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F1925" w:rsidRPr="00FF1925" w:rsidRDefault="00FF1925" w:rsidP="00FF1925">
      <w:pPr>
        <w:spacing w:after="0" w:line="240" w:lineRule="auto"/>
        <w:ind w:firstLine="709"/>
        <w:jc w:val="both"/>
        <w:outlineLvl w:val="0"/>
        <w:rPr>
          <w:rFonts w:ascii="Times New Roman" w:eastAsia="Times New Roman" w:hAnsi="Times New Roman" w:cs="Times New Roman"/>
          <w:b/>
          <w:bCs/>
          <w:kern w:val="36"/>
          <w:sz w:val="28"/>
          <w:szCs w:val="28"/>
          <w:lang w:eastAsia="ru-RU"/>
        </w:rPr>
      </w:pPr>
      <w:bookmarkStart w:id="0" w:name="_GoBack"/>
      <w:r w:rsidRPr="00FF1925">
        <w:rPr>
          <w:rFonts w:ascii="Times New Roman" w:eastAsia="Times New Roman" w:hAnsi="Times New Roman" w:cs="Times New Roman"/>
          <w:b/>
          <w:bCs/>
          <w:kern w:val="36"/>
          <w:sz w:val="28"/>
          <w:szCs w:val="28"/>
          <w:lang w:eastAsia="ru-RU"/>
        </w:rPr>
        <w:t>Лекция № 15. ҚР-ғы инновациялық кәсіпкерлікті дамыту және қолдаудың негізгі бағыттары</w:t>
      </w:r>
    </w:p>
    <w:p w:rsidR="00FF1925" w:rsidRPr="00FF1925" w:rsidRDefault="00FF1925" w:rsidP="00FF1925">
      <w:pPr>
        <w:spacing w:after="0" w:line="240" w:lineRule="auto"/>
        <w:ind w:firstLine="709"/>
        <w:jc w:val="both"/>
        <w:rPr>
          <w:rFonts w:ascii="Times New Roman" w:eastAsia="Times New Roman" w:hAnsi="Times New Roman" w:cs="Times New Roman"/>
          <w:sz w:val="28"/>
          <w:szCs w:val="28"/>
          <w:lang w:eastAsia="ru-RU"/>
        </w:rPr>
      </w:pPr>
      <w:hyperlink r:id="rId4" w:history="1">
        <w:r w:rsidRPr="00FF1925">
          <w:rPr>
            <w:rFonts w:ascii="Cambria Math" w:eastAsia="Times New Roman" w:hAnsi="Cambria Math" w:cs="Cambria Math"/>
            <w:sz w:val="28"/>
            <w:szCs w:val="28"/>
            <w:u w:val="single"/>
            <w:bdr w:val="single" w:sz="6" w:space="4" w:color="AAAAEE" w:frame="1"/>
            <w:shd w:val="clear" w:color="auto" w:fill="FFFFFF"/>
            <w:lang w:eastAsia="ru-RU"/>
          </w:rPr>
          <w:t>⇐</w:t>
        </w:r>
        <w:r w:rsidRPr="00FF1925">
          <w:rPr>
            <w:rFonts w:ascii="Times New Roman" w:eastAsia="Times New Roman" w:hAnsi="Times New Roman" w:cs="Times New Roman"/>
            <w:sz w:val="28"/>
            <w:szCs w:val="28"/>
            <w:u w:val="single"/>
            <w:bdr w:val="single" w:sz="6" w:space="4" w:color="AAAAEE" w:frame="1"/>
            <w:shd w:val="clear" w:color="auto" w:fill="FFFFFF"/>
            <w:lang w:eastAsia="ru-RU"/>
          </w:rPr>
          <w:t xml:space="preserve"> Предыдущая</w:t>
        </w:r>
      </w:hyperlink>
      <w:hyperlink r:id="rId5" w:history="1">
        <w:r w:rsidRPr="00FF1925">
          <w:rPr>
            <w:rFonts w:ascii="Times New Roman" w:eastAsia="Times New Roman" w:hAnsi="Times New Roman" w:cs="Times New Roman"/>
            <w:sz w:val="28"/>
            <w:szCs w:val="28"/>
            <w:u w:val="single"/>
            <w:bdr w:val="single" w:sz="6" w:space="4" w:color="AAAAEE" w:frame="1"/>
            <w:shd w:val="clear" w:color="auto" w:fill="FFFFFF"/>
            <w:lang w:eastAsia="ru-RU"/>
          </w:rPr>
          <w:t>15</w:t>
        </w:r>
      </w:hyperlink>
      <w:hyperlink r:id="rId6" w:history="1">
        <w:r w:rsidRPr="00FF1925">
          <w:rPr>
            <w:rFonts w:ascii="Times New Roman" w:eastAsia="Times New Roman" w:hAnsi="Times New Roman" w:cs="Times New Roman"/>
            <w:sz w:val="28"/>
            <w:szCs w:val="28"/>
            <w:u w:val="single"/>
            <w:bdr w:val="single" w:sz="6" w:space="4" w:color="AAAAEE" w:frame="1"/>
            <w:shd w:val="clear" w:color="auto" w:fill="FFFFFF"/>
            <w:lang w:eastAsia="ru-RU"/>
          </w:rPr>
          <w:t>16</w:t>
        </w:r>
      </w:hyperlink>
      <w:r w:rsidRPr="00FF1925">
        <w:rPr>
          <w:rFonts w:ascii="Times New Roman" w:eastAsia="Times New Roman" w:hAnsi="Times New Roman" w:cs="Times New Roman"/>
          <w:b/>
          <w:bCs/>
          <w:sz w:val="28"/>
          <w:szCs w:val="28"/>
          <w:lang w:eastAsia="ru-RU"/>
        </w:rPr>
        <w:t>17</w:t>
      </w:r>
      <w:hyperlink r:id="rId7" w:history="1">
        <w:r w:rsidRPr="00FF1925">
          <w:rPr>
            <w:rFonts w:ascii="Times New Roman" w:eastAsia="Times New Roman" w:hAnsi="Times New Roman" w:cs="Times New Roman"/>
            <w:sz w:val="28"/>
            <w:szCs w:val="28"/>
            <w:u w:val="single"/>
            <w:bdr w:val="single" w:sz="6" w:space="4" w:color="AAAAEE" w:frame="1"/>
            <w:shd w:val="clear" w:color="auto" w:fill="FFFFFF"/>
            <w:lang w:eastAsia="ru-RU"/>
          </w:rPr>
          <w:t>18</w:t>
        </w:r>
      </w:hyperlink>
      <w:hyperlink r:id="rId8" w:history="1">
        <w:r w:rsidRPr="00FF1925">
          <w:rPr>
            <w:rFonts w:ascii="Times New Roman" w:eastAsia="Times New Roman" w:hAnsi="Times New Roman" w:cs="Times New Roman"/>
            <w:sz w:val="28"/>
            <w:szCs w:val="28"/>
            <w:u w:val="single"/>
            <w:bdr w:val="single" w:sz="6" w:space="4" w:color="AAAAEE" w:frame="1"/>
            <w:shd w:val="clear" w:color="auto" w:fill="FFFFFF"/>
            <w:lang w:eastAsia="ru-RU"/>
          </w:rPr>
          <w:t>19</w:t>
        </w:r>
      </w:hyperlink>
      <w:hyperlink r:id="rId9" w:history="1">
        <w:r w:rsidRPr="00FF1925">
          <w:rPr>
            <w:rFonts w:ascii="Times New Roman" w:eastAsia="Times New Roman" w:hAnsi="Times New Roman" w:cs="Times New Roman"/>
            <w:sz w:val="28"/>
            <w:szCs w:val="28"/>
            <w:u w:val="single"/>
            <w:bdr w:val="single" w:sz="6" w:space="4" w:color="AAAAEE" w:frame="1"/>
            <w:shd w:val="clear" w:color="auto" w:fill="FFFFFF"/>
            <w:lang w:eastAsia="ru-RU"/>
          </w:rPr>
          <w:t>20</w:t>
        </w:r>
      </w:hyperlink>
      <w:hyperlink r:id="rId10" w:history="1">
        <w:r w:rsidRPr="00FF1925">
          <w:rPr>
            <w:rFonts w:ascii="Times New Roman" w:eastAsia="Times New Roman" w:hAnsi="Times New Roman" w:cs="Times New Roman"/>
            <w:sz w:val="28"/>
            <w:szCs w:val="28"/>
            <w:u w:val="single"/>
            <w:bdr w:val="single" w:sz="6" w:space="4" w:color="AAAAEE" w:frame="1"/>
            <w:shd w:val="clear" w:color="auto" w:fill="FFFFFF"/>
            <w:lang w:eastAsia="ru-RU"/>
          </w:rPr>
          <w:t>21</w:t>
        </w:r>
      </w:hyperlink>
      <w:hyperlink r:id="rId11" w:history="1">
        <w:r w:rsidRPr="00FF1925">
          <w:rPr>
            <w:rFonts w:ascii="Times New Roman" w:eastAsia="Times New Roman" w:hAnsi="Times New Roman" w:cs="Times New Roman"/>
            <w:sz w:val="28"/>
            <w:szCs w:val="28"/>
            <w:u w:val="single"/>
            <w:bdr w:val="single" w:sz="6" w:space="4" w:color="AAAAEE" w:frame="1"/>
            <w:shd w:val="clear" w:color="auto" w:fill="FFFFFF"/>
            <w:lang w:eastAsia="ru-RU"/>
          </w:rPr>
          <w:t xml:space="preserve">Следующая </w:t>
        </w:r>
        <w:r w:rsidRPr="00FF1925">
          <w:rPr>
            <w:rFonts w:ascii="Cambria Math" w:eastAsia="Times New Roman" w:hAnsi="Cambria Math" w:cs="Cambria Math"/>
            <w:sz w:val="28"/>
            <w:szCs w:val="28"/>
            <w:u w:val="single"/>
            <w:bdr w:val="single" w:sz="6" w:space="4" w:color="AAAAEE" w:frame="1"/>
            <w:shd w:val="clear" w:color="auto" w:fill="FFFFFF"/>
            <w:lang w:eastAsia="ru-RU"/>
          </w:rPr>
          <w:t>⇒</w:t>
        </w:r>
      </w:hyperlink>
    </w:p>
    <w:p w:rsidR="00FF1925" w:rsidRPr="00FF1925" w:rsidRDefault="00FF1925" w:rsidP="00FF1925">
      <w:pPr>
        <w:spacing w:after="0" w:line="240" w:lineRule="auto"/>
        <w:ind w:firstLine="709"/>
        <w:jc w:val="both"/>
        <w:rPr>
          <w:rFonts w:ascii="Times New Roman" w:eastAsia="Times New Roman" w:hAnsi="Times New Roman" w:cs="Times New Roman"/>
          <w:sz w:val="28"/>
          <w:szCs w:val="28"/>
          <w:lang w:eastAsia="ru-RU"/>
        </w:rPr>
      </w:pPr>
      <w:r w:rsidRPr="00FF1925">
        <w:rPr>
          <w:rFonts w:ascii="Times New Roman" w:eastAsia="Times New Roman" w:hAnsi="Times New Roman" w:cs="Times New Roman"/>
          <w:sz w:val="28"/>
          <w:szCs w:val="28"/>
          <w:lang w:eastAsia="ru-RU"/>
        </w:rPr>
        <w:br/>
      </w:r>
    </w:p>
    <w:tbl>
      <w:tblPr>
        <w:tblpPr w:leftFromText="195" w:rightFromText="195" w:topFromText="150" w:bottomFromText="150" w:vertAnchor="text"/>
        <w:tblW w:w="5040" w:type="dxa"/>
        <w:tblCellSpacing w:w="7" w:type="dxa"/>
        <w:tblCellMar>
          <w:top w:w="15" w:type="dxa"/>
          <w:left w:w="15" w:type="dxa"/>
          <w:bottom w:w="15" w:type="dxa"/>
          <w:right w:w="15" w:type="dxa"/>
        </w:tblCellMar>
        <w:tblLook w:val="04A0" w:firstRow="1" w:lastRow="0" w:firstColumn="1" w:lastColumn="0" w:noHBand="0" w:noVBand="1"/>
      </w:tblPr>
      <w:tblGrid>
        <w:gridCol w:w="2520"/>
        <w:gridCol w:w="2520"/>
      </w:tblGrid>
      <w:tr w:rsidR="00FF1925" w:rsidRPr="00FF1925" w:rsidTr="00FF1925">
        <w:trPr>
          <w:tblCellSpacing w:w="7" w:type="dxa"/>
        </w:trPr>
        <w:tc>
          <w:tcPr>
            <w:tcW w:w="0" w:type="auto"/>
            <w:vAlign w:val="center"/>
            <w:hideMark/>
          </w:tcPr>
          <w:p w:rsidR="00FF1925" w:rsidRPr="00FF1925" w:rsidRDefault="00FF1925" w:rsidP="00FF1925">
            <w:pPr>
              <w:spacing w:after="0" w:line="240" w:lineRule="auto"/>
              <w:ind w:firstLine="709"/>
              <w:jc w:val="both"/>
              <w:rPr>
                <w:rFonts w:ascii="Times New Roman" w:eastAsia="Times New Roman" w:hAnsi="Times New Roman" w:cs="Times New Roman"/>
                <w:sz w:val="28"/>
                <w:szCs w:val="28"/>
                <w:lang w:eastAsia="ru-RU"/>
              </w:rPr>
            </w:pPr>
          </w:p>
        </w:tc>
        <w:tc>
          <w:tcPr>
            <w:tcW w:w="0" w:type="auto"/>
            <w:hideMark/>
          </w:tcPr>
          <w:p w:rsidR="00FF1925" w:rsidRPr="00FF1925" w:rsidRDefault="00FF1925" w:rsidP="00FF1925">
            <w:pPr>
              <w:spacing w:after="0" w:line="240" w:lineRule="auto"/>
              <w:ind w:firstLine="709"/>
              <w:jc w:val="both"/>
              <w:rPr>
                <w:rFonts w:ascii="Times New Roman" w:eastAsia="Times New Roman" w:hAnsi="Times New Roman" w:cs="Times New Roman"/>
                <w:sz w:val="28"/>
                <w:szCs w:val="28"/>
                <w:lang w:eastAsia="ru-RU"/>
              </w:rPr>
            </w:pPr>
          </w:p>
        </w:tc>
      </w:tr>
    </w:tbl>
    <w:p w:rsidR="00FF1925" w:rsidRPr="00FF1925" w:rsidRDefault="00FF1925" w:rsidP="00FF1925">
      <w:pPr>
        <w:spacing w:after="0" w:line="240" w:lineRule="auto"/>
        <w:ind w:firstLine="709"/>
        <w:jc w:val="both"/>
        <w:rPr>
          <w:rFonts w:ascii="Times New Roman" w:eastAsia="Times New Roman" w:hAnsi="Times New Roman" w:cs="Times New Roman"/>
          <w:sz w:val="28"/>
          <w:szCs w:val="28"/>
          <w:lang w:eastAsia="ru-RU"/>
        </w:rPr>
      </w:pPr>
      <w:r w:rsidRPr="00FF1925">
        <w:rPr>
          <w:rFonts w:ascii="Times New Roman" w:eastAsia="Times New Roman" w:hAnsi="Times New Roman" w:cs="Times New Roman"/>
          <w:b/>
          <w:bCs/>
          <w:sz w:val="28"/>
          <w:szCs w:val="28"/>
          <w:lang w:eastAsia="ru-RU"/>
        </w:rPr>
        <w:t>Лекцияның мақсаты:</w:t>
      </w:r>
      <w:r w:rsidRPr="00FF1925">
        <w:rPr>
          <w:rFonts w:ascii="Times New Roman" w:eastAsia="Times New Roman" w:hAnsi="Times New Roman" w:cs="Times New Roman"/>
          <w:sz w:val="28"/>
          <w:szCs w:val="28"/>
          <w:lang w:eastAsia="ru-RU"/>
        </w:rPr>
        <w:t> Қазақстанның қазіргі заманғы ғылыми- техникалық және инновациялық саласының жай-күйін, даму институттарының инновациялық қызметтегі рөлін, Қазақстан Республикасының 2020 жылға дейінгі инновациялық-технологиялық дамуы стратегиясын қарастыру</w:t>
      </w:r>
    </w:p>
    <w:p w:rsidR="00FF1925" w:rsidRPr="00FF1925" w:rsidRDefault="00FF1925" w:rsidP="00FF1925">
      <w:pPr>
        <w:spacing w:after="0" w:line="240" w:lineRule="auto"/>
        <w:ind w:firstLine="709"/>
        <w:jc w:val="both"/>
        <w:rPr>
          <w:rFonts w:ascii="Times New Roman" w:eastAsia="Times New Roman" w:hAnsi="Times New Roman" w:cs="Times New Roman"/>
          <w:sz w:val="28"/>
          <w:szCs w:val="28"/>
          <w:lang w:eastAsia="ru-RU"/>
        </w:rPr>
      </w:pPr>
      <w:r w:rsidRPr="00FF1925">
        <w:rPr>
          <w:rFonts w:ascii="Times New Roman" w:eastAsia="Times New Roman" w:hAnsi="Times New Roman" w:cs="Times New Roman"/>
          <w:b/>
          <w:bCs/>
          <w:sz w:val="28"/>
          <w:szCs w:val="28"/>
          <w:lang w:eastAsia="ru-RU"/>
        </w:rPr>
        <w:t>Сұрақтар:</w:t>
      </w:r>
    </w:p>
    <w:p w:rsidR="00FF1925" w:rsidRPr="00FF1925" w:rsidRDefault="00FF1925" w:rsidP="00FF1925">
      <w:pPr>
        <w:spacing w:after="0" w:line="240" w:lineRule="auto"/>
        <w:ind w:firstLine="709"/>
        <w:jc w:val="both"/>
        <w:rPr>
          <w:rFonts w:ascii="Times New Roman" w:eastAsia="Times New Roman" w:hAnsi="Times New Roman" w:cs="Times New Roman"/>
          <w:sz w:val="28"/>
          <w:szCs w:val="28"/>
          <w:lang w:eastAsia="ru-RU"/>
        </w:rPr>
      </w:pPr>
      <w:r w:rsidRPr="00FF1925">
        <w:rPr>
          <w:rFonts w:ascii="Times New Roman" w:eastAsia="Times New Roman" w:hAnsi="Times New Roman" w:cs="Times New Roman"/>
          <w:sz w:val="28"/>
          <w:szCs w:val="28"/>
          <w:lang w:eastAsia="ru-RU"/>
        </w:rPr>
        <w:t>1. Қазақстанның қазіргі заманғы ғылыми- техникалық және инновациялық саласының жай-күйі.</w:t>
      </w:r>
    </w:p>
    <w:p w:rsidR="00FF1925" w:rsidRPr="00FF1925" w:rsidRDefault="00FF1925" w:rsidP="00FF1925">
      <w:pPr>
        <w:spacing w:after="0" w:line="240" w:lineRule="auto"/>
        <w:ind w:firstLine="709"/>
        <w:jc w:val="both"/>
        <w:rPr>
          <w:rFonts w:ascii="Times New Roman" w:eastAsia="Times New Roman" w:hAnsi="Times New Roman" w:cs="Times New Roman"/>
          <w:sz w:val="28"/>
          <w:szCs w:val="28"/>
          <w:lang w:eastAsia="ru-RU"/>
        </w:rPr>
      </w:pPr>
      <w:r w:rsidRPr="00FF1925">
        <w:rPr>
          <w:rFonts w:ascii="Times New Roman" w:eastAsia="Times New Roman" w:hAnsi="Times New Roman" w:cs="Times New Roman"/>
          <w:sz w:val="28"/>
          <w:szCs w:val="28"/>
          <w:lang w:eastAsia="ru-RU"/>
        </w:rPr>
        <w:t>2. Даму институттарының инновациялық қызметтегі рөлі.</w:t>
      </w:r>
    </w:p>
    <w:p w:rsidR="00FF1925" w:rsidRPr="00FF1925" w:rsidRDefault="00FF1925" w:rsidP="00FF1925">
      <w:pPr>
        <w:spacing w:after="0" w:line="240" w:lineRule="auto"/>
        <w:ind w:firstLine="709"/>
        <w:jc w:val="both"/>
        <w:rPr>
          <w:rFonts w:ascii="Times New Roman" w:eastAsia="Times New Roman" w:hAnsi="Times New Roman" w:cs="Times New Roman"/>
          <w:sz w:val="28"/>
          <w:szCs w:val="28"/>
          <w:lang w:eastAsia="ru-RU"/>
        </w:rPr>
      </w:pPr>
      <w:r w:rsidRPr="00FF1925">
        <w:rPr>
          <w:rFonts w:ascii="Times New Roman" w:eastAsia="Times New Roman" w:hAnsi="Times New Roman" w:cs="Times New Roman"/>
          <w:sz w:val="28"/>
          <w:szCs w:val="28"/>
          <w:lang w:eastAsia="ru-RU"/>
        </w:rPr>
        <w:t>3. Қазақстан Республикасының 2020 жылға дейінгі инновациялық-технологиялық дамуы стратегиясы.</w:t>
      </w:r>
    </w:p>
    <w:p w:rsidR="00FF1925" w:rsidRPr="00FF1925" w:rsidRDefault="00FF1925" w:rsidP="00FF1925">
      <w:pPr>
        <w:spacing w:after="0" w:line="240" w:lineRule="auto"/>
        <w:ind w:firstLine="709"/>
        <w:jc w:val="both"/>
        <w:rPr>
          <w:rFonts w:ascii="Times New Roman" w:eastAsia="Times New Roman" w:hAnsi="Times New Roman" w:cs="Times New Roman"/>
          <w:sz w:val="28"/>
          <w:szCs w:val="28"/>
          <w:lang w:eastAsia="ru-RU"/>
        </w:rPr>
      </w:pPr>
      <w:r w:rsidRPr="00FF1925">
        <w:rPr>
          <w:rFonts w:ascii="Times New Roman" w:eastAsia="Times New Roman" w:hAnsi="Times New Roman" w:cs="Times New Roman"/>
          <w:sz w:val="28"/>
          <w:szCs w:val="28"/>
          <w:lang w:eastAsia="ru-RU"/>
        </w:rPr>
        <w:t> </w:t>
      </w:r>
    </w:p>
    <w:p w:rsidR="00FF1925" w:rsidRPr="00FF1925" w:rsidRDefault="00FF1925" w:rsidP="00FF1925">
      <w:pPr>
        <w:spacing w:after="0" w:line="240" w:lineRule="auto"/>
        <w:ind w:firstLine="709"/>
        <w:jc w:val="both"/>
        <w:rPr>
          <w:rFonts w:ascii="Times New Roman" w:eastAsia="Times New Roman" w:hAnsi="Times New Roman" w:cs="Times New Roman"/>
          <w:sz w:val="28"/>
          <w:szCs w:val="28"/>
          <w:lang w:eastAsia="ru-RU"/>
        </w:rPr>
      </w:pPr>
      <w:r w:rsidRPr="00FF1925">
        <w:rPr>
          <w:rFonts w:ascii="Times New Roman" w:eastAsia="Times New Roman" w:hAnsi="Times New Roman" w:cs="Times New Roman"/>
          <w:b/>
          <w:bCs/>
          <w:sz w:val="28"/>
          <w:szCs w:val="28"/>
          <w:lang w:eastAsia="ru-RU"/>
        </w:rPr>
        <w:t>1.</w:t>
      </w:r>
      <w:r w:rsidRPr="00FF1925">
        <w:rPr>
          <w:rFonts w:ascii="Times New Roman" w:eastAsia="Times New Roman" w:hAnsi="Times New Roman" w:cs="Times New Roman"/>
          <w:sz w:val="28"/>
          <w:szCs w:val="28"/>
          <w:lang w:eastAsia="ru-RU"/>
        </w:rPr>
        <w:t>Жалпы түрде елдің технологиялары мен инновацияларының өркендеуі төмендегідей бірқатар өзгеше факторлармен сипатталады:</w:t>
      </w:r>
    </w:p>
    <w:p w:rsidR="00FF1925" w:rsidRPr="00FF1925" w:rsidRDefault="00FF1925" w:rsidP="00FF1925">
      <w:pPr>
        <w:spacing w:after="0" w:line="240" w:lineRule="auto"/>
        <w:ind w:firstLine="709"/>
        <w:jc w:val="both"/>
        <w:rPr>
          <w:rFonts w:ascii="Times New Roman" w:eastAsia="Times New Roman" w:hAnsi="Times New Roman" w:cs="Times New Roman"/>
          <w:sz w:val="28"/>
          <w:szCs w:val="28"/>
          <w:lang w:eastAsia="ru-RU"/>
        </w:rPr>
      </w:pPr>
      <w:r w:rsidRPr="00FF1925">
        <w:rPr>
          <w:rFonts w:ascii="Times New Roman" w:eastAsia="Times New Roman" w:hAnsi="Times New Roman" w:cs="Times New Roman"/>
          <w:sz w:val="28"/>
          <w:szCs w:val="28"/>
          <w:lang w:eastAsia="ru-RU"/>
        </w:rPr>
        <w:t>- Іргелі және қолданбалы ғылымның өркендеуі деңгейі;</w:t>
      </w:r>
    </w:p>
    <w:p w:rsidR="00FF1925" w:rsidRPr="00FF1925" w:rsidRDefault="00FF1925" w:rsidP="00FF1925">
      <w:pPr>
        <w:spacing w:after="0" w:line="240" w:lineRule="auto"/>
        <w:ind w:firstLine="709"/>
        <w:jc w:val="both"/>
        <w:rPr>
          <w:rFonts w:ascii="Times New Roman" w:eastAsia="Times New Roman" w:hAnsi="Times New Roman" w:cs="Times New Roman"/>
          <w:sz w:val="28"/>
          <w:szCs w:val="28"/>
          <w:lang w:eastAsia="ru-RU"/>
        </w:rPr>
      </w:pPr>
      <w:r w:rsidRPr="00FF1925">
        <w:rPr>
          <w:rFonts w:ascii="Times New Roman" w:eastAsia="Times New Roman" w:hAnsi="Times New Roman" w:cs="Times New Roman"/>
          <w:sz w:val="28"/>
          <w:szCs w:val="28"/>
          <w:lang w:eastAsia="ru-RU"/>
        </w:rPr>
        <w:t>- Ғылым мен өндірістің ұйымдастырушылық тұрғыда оқшаулануының дәрежесі;</w:t>
      </w:r>
    </w:p>
    <w:p w:rsidR="00FF1925" w:rsidRPr="00FF1925" w:rsidRDefault="00FF1925" w:rsidP="00FF1925">
      <w:pPr>
        <w:spacing w:after="0" w:line="240" w:lineRule="auto"/>
        <w:ind w:firstLine="709"/>
        <w:jc w:val="both"/>
        <w:rPr>
          <w:rFonts w:ascii="Times New Roman" w:eastAsia="Times New Roman" w:hAnsi="Times New Roman" w:cs="Times New Roman"/>
          <w:sz w:val="28"/>
          <w:szCs w:val="28"/>
          <w:lang w:eastAsia="ru-RU"/>
        </w:rPr>
      </w:pPr>
      <w:r w:rsidRPr="00FF1925">
        <w:rPr>
          <w:rFonts w:ascii="Times New Roman" w:eastAsia="Times New Roman" w:hAnsi="Times New Roman" w:cs="Times New Roman"/>
          <w:sz w:val="28"/>
          <w:szCs w:val="28"/>
          <w:lang w:eastAsia="ru-RU"/>
        </w:rPr>
        <w:t>- Экономиканың технологиялық және салалық құрылымы;</w:t>
      </w:r>
    </w:p>
    <w:p w:rsidR="00FF1925" w:rsidRPr="00FF1925" w:rsidRDefault="00FF1925" w:rsidP="00FF1925">
      <w:pPr>
        <w:spacing w:after="0" w:line="240" w:lineRule="auto"/>
        <w:ind w:firstLine="709"/>
        <w:jc w:val="both"/>
        <w:rPr>
          <w:rFonts w:ascii="Times New Roman" w:eastAsia="Times New Roman" w:hAnsi="Times New Roman" w:cs="Times New Roman"/>
          <w:sz w:val="28"/>
          <w:szCs w:val="28"/>
          <w:lang w:eastAsia="ru-RU"/>
        </w:rPr>
      </w:pPr>
      <w:r w:rsidRPr="00FF1925">
        <w:rPr>
          <w:rFonts w:ascii="Times New Roman" w:eastAsia="Times New Roman" w:hAnsi="Times New Roman" w:cs="Times New Roman"/>
          <w:sz w:val="28"/>
          <w:szCs w:val="28"/>
          <w:lang w:eastAsia="ru-RU"/>
        </w:rPr>
        <w:t>- Технологиялардың халықаралық нарықта бәсекеге қабілетті болуының деңгейі;</w:t>
      </w:r>
    </w:p>
    <w:p w:rsidR="00FF1925" w:rsidRPr="00FF1925" w:rsidRDefault="00FF1925" w:rsidP="00FF1925">
      <w:pPr>
        <w:spacing w:after="0" w:line="240" w:lineRule="auto"/>
        <w:ind w:firstLine="709"/>
        <w:jc w:val="both"/>
        <w:rPr>
          <w:rFonts w:ascii="Times New Roman" w:eastAsia="Times New Roman" w:hAnsi="Times New Roman" w:cs="Times New Roman"/>
          <w:sz w:val="28"/>
          <w:szCs w:val="28"/>
          <w:lang w:eastAsia="ru-RU"/>
        </w:rPr>
      </w:pPr>
      <w:r w:rsidRPr="00FF1925">
        <w:rPr>
          <w:rFonts w:ascii="Times New Roman" w:eastAsia="Times New Roman" w:hAnsi="Times New Roman" w:cs="Times New Roman"/>
          <w:sz w:val="28"/>
          <w:szCs w:val="28"/>
          <w:lang w:eastAsia="ru-RU"/>
        </w:rPr>
        <w:t>- Инфрақұрылымның және институционалдық ортаның дамуы деңгейі;</w:t>
      </w:r>
    </w:p>
    <w:p w:rsidR="00FF1925" w:rsidRPr="00FF1925" w:rsidRDefault="00FF1925" w:rsidP="00FF1925">
      <w:pPr>
        <w:spacing w:after="0" w:line="240" w:lineRule="auto"/>
        <w:ind w:firstLine="709"/>
        <w:jc w:val="both"/>
        <w:rPr>
          <w:rFonts w:ascii="Times New Roman" w:eastAsia="Times New Roman" w:hAnsi="Times New Roman" w:cs="Times New Roman"/>
          <w:sz w:val="28"/>
          <w:szCs w:val="28"/>
          <w:lang w:eastAsia="ru-RU"/>
        </w:rPr>
      </w:pPr>
      <w:r w:rsidRPr="00FF1925">
        <w:rPr>
          <w:rFonts w:ascii="Times New Roman" w:eastAsia="Times New Roman" w:hAnsi="Times New Roman" w:cs="Times New Roman"/>
          <w:sz w:val="28"/>
          <w:szCs w:val="28"/>
          <w:lang w:eastAsia="ru-RU"/>
        </w:rPr>
        <w:t>- Зияткерлік меншікті құқықты қорғау деігейі;</w:t>
      </w:r>
    </w:p>
    <w:p w:rsidR="00FF1925" w:rsidRPr="00FF1925" w:rsidRDefault="00FF1925" w:rsidP="00FF1925">
      <w:pPr>
        <w:spacing w:after="0" w:line="240" w:lineRule="auto"/>
        <w:ind w:firstLine="709"/>
        <w:jc w:val="both"/>
        <w:rPr>
          <w:rFonts w:ascii="Times New Roman" w:eastAsia="Times New Roman" w:hAnsi="Times New Roman" w:cs="Times New Roman"/>
          <w:sz w:val="28"/>
          <w:szCs w:val="28"/>
          <w:lang w:eastAsia="ru-RU"/>
        </w:rPr>
      </w:pPr>
      <w:r w:rsidRPr="00FF1925">
        <w:rPr>
          <w:rFonts w:ascii="Times New Roman" w:eastAsia="Times New Roman" w:hAnsi="Times New Roman" w:cs="Times New Roman"/>
          <w:sz w:val="28"/>
          <w:szCs w:val="28"/>
          <w:lang w:eastAsia="ru-RU"/>
        </w:rPr>
        <w:t>- Шетел капиталының қатысуы.</w:t>
      </w:r>
    </w:p>
    <w:p w:rsidR="00FF1925" w:rsidRPr="00FF1925" w:rsidRDefault="00FF1925" w:rsidP="00FF1925">
      <w:pPr>
        <w:spacing w:after="0" w:line="240" w:lineRule="auto"/>
        <w:ind w:firstLine="709"/>
        <w:jc w:val="both"/>
        <w:rPr>
          <w:rFonts w:ascii="Times New Roman" w:eastAsia="Times New Roman" w:hAnsi="Times New Roman" w:cs="Times New Roman"/>
          <w:sz w:val="28"/>
          <w:szCs w:val="28"/>
          <w:lang w:eastAsia="ru-RU"/>
        </w:rPr>
      </w:pPr>
      <w:r w:rsidRPr="00FF1925">
        <w:rPr>
          <w:rFonts w:ascii="Times New Roman" w:eastAsia="Times New Roman" w:hAnsi="Times New Roman" w:cs="Times New Roman"/>
          <w:sz w:val="28"/>
          <w:szCs w:val="28"/>
          <w:lang w:eastAsia="ru-RU"/>
        </w:rPr>
        <w:t>Жиынтығында бұл факторлар экономиканың инновация тұрпатында қалыптасуы мүмкіндіктерін көрсетеді.</w:t>
      </w:r>
    </w:p>
    <w:p w:rsidR="00FF1925" w:rsidRPr="00FF1925" w:rsidRDefault="00FF1925" w:rsidP="00FF1925">
      <w:pPr>
        <w:spacing w:after="0" w:line="240" w:lineRule="auto"/>
        <w:ind w:firstLine="709"/>
        <w:jc w:val="both"/>
        <w:rPr>
          <w:rFonts w:ascii="Times New Roman" w:eastAsia="Times New Roman" w:hAnsi="Times New Roman" w:cs="Times New Roman"/>
          <w:sz w:val="28"/>
          <w:szCs w:val="28"/>
          <w:lang w:eastAsia="ru-RU"/>
        </w:rPr>
      </w:pPr>
      <w:r w:rsidRPr="00FF1925">
        <w:rPr>
          <w:rFonts w:ascii="Times New Roman" w:eastAsia="Times New Roman" w:hAnsi="Times New Roman" w:cs="Times New Roman"/>
          <w:sz w:val="28"/>
          <w:szCs w:val="28"/>
          <w:lang w:eastAsia="ru-RU"/>
        </w:rPr>
        <w:t xml:space="preserve">Қазақстан экономикасының салалық құрылымы шикізаттық бағыттылықты және төмен инновациялықты бейнелеп </w:t>
      </w:r>
      <w:proofErr w:type="gramStart"/>
      <w:r w:rsidRPr="00FF1925">
        <w:rPr>
          <w:rFonts w:ascii="Times New Roman" w:eastAsia="Times New Roman" w:hAnsi="Times New Roman" w:cs="Times New Roman"/>
          <w:sz w:val="28"/>
          <w:szCs w:val="28"/>
          <w:lang w:eastAsia="ru-RU"/>
        </w:rPr>
        <w:t>көрсетеді.Өңдеуші</w:t>
      </w:r>
      <w:proofErr w:type="gramEnd"/>
      <w:r w:rsidRPr="00FF1925">
        <w:rPr>
          <w:rFonts w:ascii="Times New Roman" w:eastAsia="Times New Roman" w:hAnsi="Times New Roman" w:cs="Times New Roman"/>
          <w:sz w:val="28"/>
          <w:szCs w:val="28"/>
          <w:lang w:eastAsia="ru-RU"/>
        </w:rPr>
        <w:t xml:space="preserve"> өнеркәсіптің үлесі әзірше 35% -тен аспай отыр. Барыша үлкен үлес салмағы металлургия өнеркәсібінің үлесінде, яғни -14 %; онда жоғары дәрежеде қайта қорытылмайтын өнім: болат, алюминий мен мыс (дайындама түрінде), қорғасын, мырыш, кадмий шығарылады. Химия өнеркәсібі мен машина жасау кәсіпорындары өздерінің бұрынғы дәрежелерін сақтап қала алмады. Өнеркәсіптік өндірістің жалпы көлемінде жоғары технологиялық кәсіпорындардың үлес салмағы – 0,1 %-ті, орташа технологиялық кәсіпорындар 3,2 %-ті құрайды. Экспорт құрылымында жоғары технологиялы өнімнің үлесі 2%-тен аспайды.</w:t>
      </w:r>
    </w:p>
    <w:p w:rsidR="00FF1925" w:rsidRPr="00FF1925" w:rsidRDefault="00FF1925" w:rsidP="00FF1925">
      <w:pPr>
        <w:spacing w:after="0" w:line="240" w:lineRule="auto"/>
        <w:ind w:firstLine="709"/>
        <w:jc w:val="both"/>
        <w:rPr>
          <w:rFonts w:ascii="Times New Roman" w:eastAsia="Times New Roman" w:hAnsi="Times New Roman" w:cs="Times New Roman"/>
          <w:sz w:val="28"/>
          <w:szCs w:val="28"/>
          <w:lang w:eastAsia="ru-RU"/>
        </w:rPr>
      </w:pPr>
    </w:p>
    <w:p w:rsidR="00FF1925" w:rsidRPr="00FF1925" w:rsidRDefault="00FF1925" w:rsidP="00FF1925">
      <w:pPr>
        <w:spacing w:after="0" w:line="240" w:lineRule="auto"/>
        <w:ind w:firstLine="709"/>
        <w:jc w:val="both"/>
        <w:rPr>
          <w:rFonts w:ascii="Times New Roman" w:eastAsia="Times New Roman" w:hAnsi="Times New Roman" w:cs="Times New Roman"/>
          <w:sz w:val="28"/>
          <w:szCs w:val="28"/>
          <w:lang w:eastAsia="ru-RU"/>
        </w:rPr>
      </w:pPr>
    </w:p>
    <w:p w:rsidR="00FF1925" w:rsidRPr="00FF1925" w:rsidRDefault="00FF1925" w:rsidP="00FF1925">
      <w:pPr>
        <w:spacing w:after="0" w:line="240" w:lineRule="auto"/>
        <w:ind w:firstLine="709"/>
        <w:jc w:val="both"/>
        <w:rPr>
          <w:rFonts w:ascii="Times New Roman" w:eastAsia="Times New Roman" w:hAnsi="Times New Roman" w:cs="Times New Roman"/>
          <w:sz w:val="28"/>
          <w:szCs w:val="28"/>
          <w:lang w:eastAsia="ru-RU"/>
        </w:rPr>
      </w:pPr>
      <w:r w:rsidRPr="00FF1925">
        <w:rPr>
          <w:rFonts w:ascii="Times New Roman" w:eastAsia="Times New Roman" w:hAnsi="Times New Roman" w:cs="Times New Roman"/>
          <w:sz w:val="28"/>
          <w:szCs w:val="28"/>
          <w:lang w:eastAsia="ru-RU"/>
        </w:rPr>
        <w:lastRenderedPageBreak/>
        <w:t>Егер қазақстандық индустрияның технологиялық деңгейін алып қарасақ, онда, ғалымдардың бағалауы бойынша, оған дуализм тән, яғни бір мезгілде жоғары да, тқмен де технологиялық бағыт-бағдар ұстанған салалар бар. Мысалы, энергетика, химия, металлургия, көлік пен байланыс, халық тұтынатын тауарлар шығару үшінші және төртінші бағытқа жатқызылса, ал биотехнология, ғарышкерлік пен атом өнеркәсібі енді жоғарғы – бесінші технологиялық бағыттың саласына айналған.</w:t>
      </w:r>
    </w:p>
    <w:p w:rsidR="00FF1925" w:rsidRPr="00FF1925" w:rsidRDefault="00FF1925" w:rsidP="00FF1925">
      <w:pPr>
        <w:spacing w:after="0" w:line="240" w:lineRule="auto"/>
        <w:ind w:firstLine="709"/>
        <w:jc w:val="both"/>
        <w:rPr>
          <w:rFonts w:ascii="Times New Roman" w:eastAsia="Times New Roman" w:hAnsi="Times New Roman" w:cs="Times New Roman"/>
          <w:sz w:val="28"/>
          <w:szCs w:val="28"/>
          <w:lang w:eastAsia="ru-RU"/>
        </w:rPr>
      </w:pPr>
    </w:p>
    <w:p w:rsidR="00FF1925" w:rsidRPr="00FF1925" w:rsidRDefault="00FF1925" w:rsidP="00FF1925">
      <w:pPr>
        <w:spacing w:after="0" w:line="240" w:lineRule="auto"/>
        <w:ind w:firstLine="709"/>
        <w:jc w:val="both"/>
        <w:rPr>
          <w:rFonts w:ascii="Times New Roman" w:eastAsia="Times New Roman" w:hAnsi="Times New Roman" w:cs="Times New Roman"/>
          <w:sz w:val="28"/>
          <w:szCs w:val="28"/>
          <w:lang w:eastAsia="ru-RU"/>
        </w:rPr>
      </w:pPr>
    </w:p>
    <w:p w:rsidR="00FF1925" w:rsidRPr="00FF1925" w:rsidRDefault="00FF1925" w:rsidP="00FF1925">
      <w:pPr>
        <w:spacing w:after="0" w:line="240" w:lineRule="auto"/>
        <w:ind w:firstLine="709"/>
        <w:jc w:val="both"/>
        <w:rPr>
          <w:rFonts w:ascii="Times New Roman" w:eastAsia="Times New Roman" w:hAnsi="Times New Roman" w:cs="Times New Roman"/>
          <w:sz w:val="28"/>
          <w:szCs w:val="28"/>
          <w:lang w:eastAsia="ru-RU"/>
        </w:rPr>
      </w:pPr>
      <w:r w:rsidRPr="00FF1925">
        <w:rPr>
          <w:rFonts w:ascii="Times New Roman" w:eastAsia="Times New Roman" w:hAnsi="Times New Roman" w:cs="Times New Roman"/>
          <w:sz w:val="28"/>
          <w:szCs w:val="28"/>
          <w:lang w:eastAsia="ru-RU"/>
        </w:rPr>
        <w:t>Ресей ғалымдарының соңғы зерттеулері бойынша инновациялық жаңаландыру техниканың негізінде жіне оның дамуына сәйкес құрылуға тиіс, себебі ол жетілу мен дамудың анық айқындалған бірізді сабақтастығын қажет етеді. Келтірілген тұжырымдарға сүйене отырып, Қазақстанда индустриялық-инновациялық артықшылықтың келесідей екі тобы қалыптасып келеді.</w:t>
      </w:r>
    </w:p>
    <w:p w:rsidR="00FF1925" w:rsidRPr="00FF1925" w:rsidRDefault="00FF1925" w:rsidP="00FF1925">
      <w:pPr>
        <w:spacing w:after="0" w:line="240" w:lineRule="auto"/>
        <w:ind w:firstLine="709"/>
        <w:jc w:val="both"/>
        <w:rPr>
          <w:rFonts w:ascii="Times New Roman" w:eastAsia="Times New Roman" w:hAnsi="Times New Roman" w:cs="Times New Roman"/>
          <w:sz w:val="28"/>
          <w:szCs w:val="28"/>
          <w:lang w:eastAsia="ru-RU"/>
        </w:rPr>
      </w:pPr>
      <w:r w:rsidRPr="00FF1925">
        <w:rPr>
          <w:rFonts w:ascii="Times New Roman" w:eastAsia="Times New Roman" w:hAnsi="Times New Roman" w:cs="Times New Roman"/>
          <w:b/>
          <w:bCs/>
          <w:sz w:val="28"/>
          <w:szCs w:val="28"/>
          <w:lang w:eastAsia="ru-RU"/>
        </w:rPr>
        <w:t>Біріншісі-</w:t>
      </w:r>
      <w:r w:rsidRPr="00FF1925">
        <w:rPr>
          <w:rFonts w:ascii="Times New Roman" w:eastAsia="Times New Roman" w:hAnsi="Times New Roman" w:cs="Times New Roman"/>
          <w:i/>
          <w:iCs/>
          <w:sz w:val="28"/>
          <w:szCs w:val="28"/>
          <w:lang w:eastAsia="ru-RU"/>
        </w:rPr>
        <w:t> </w:t>
      </w:r>
      <w:r w:rsidRPr="00FF1925">
        <w:rPr>
          <w:rFonts w:ascii="Times New Roman" w:eastAsia="Times New Roman" w:hAnsi="Times New Roman" w:cs="Times New Roman"/>
          <w:sz w:val="28"/>
          <w:szCs w:val="28"/>
          <w:lang w:eastAsia="ru-RU"/>
        </w:rPr>
        <w:t>халықаралық нарықта бәсекелестік басымдық белгілері бар индустриялық бағыттың негізгі: энергетика, агро-өнеркәсіп кешені (АӨК), мұнай-химия, металлургия, машина жасау және құрылыс индустриясы, коммуникация инфрақұрылымы, ғылым мен білім беру секторларын қарқынды дамыту.</w:t>
      </w:r>
    </w:p>
    <w:p w:rsidR="00FF1925" w:rsidRPr="00FF1925" w:rsidRDefault="00FF1925" w:rsidP="00FF1925">
      <w:pPr>
        <w:spacing w:after="0" w:line="240" w:lineRule="auto"/>
        <w:ind w:firstLine="709"/>
        <w:jc w:val="both"/>
        <w:rPr>
          <w:rFonts w:ascii="Times New Roman" w:eastAsia="Times New Roman" w:hAnsi="Times New Roman" w:cs="Times New Roman"/>
          <w:sz w:val="28"/>
          <w:szCs w:val="28"/>
          <w:lang w:eastAsia="ru-RU"/>
        </w:rPr>
      </w:pPr>
      <w:r w:rsidRPr="00FF1925">
        <w:rPr>
          <w:rFonts w:ascii="Times New Roman" w:eastAsia="Times New Roman" w:hAnsi="Times New Roman" w:cs="Times New Roman"/>
          <w:b/>
          <w:bCs/>
          <w:sz w:val="28"/>
          <w:szCs w:val="28"/>
          <w:lang w:eastAsia="ru-RU"/>
        </w:rPr>
        <w:t>Екіншісі-</w:t>
      </w:r>
      <w:r w:rsidRPr="00FF1925">
        <w:rPr>
          <w:rFonts w:ascii="Times New Roman" w:eastAsia="Times New Roman" w:hAnsi="Times New Roman" w:cs="Times New Roman"/>
          <w:sz w:val="28"/>
          <w:szCs w:val="28"/>
          <w:lang w:eastAsia="ru-RU"/>
        </w:rPr>
        <w:t> жоғары технологиялық: атом, сирек металдар мен жаңа материалдар, биотехнология, ақпараттық технологиялар іспетті өнімдердің және басқаларының халықаралық нарықта «жарып шығатын» жобалары. Осы тұжырымдаманы негізге алып, индустриялық өркендеудің 2015-2020 жылдарға дейін жоспарланған мемлекеттік артықшылықтарының негізділігін дәлелдеуге болады.</w:t>
      </w:r>
    </w:p>
    <w:p w:rsidR="00FF1925" w:rsidRPr="00FF1925" w:rsidRDefault="00FF1925" w:rsidP="00FF1925">
      <w:pPr>
        <w:spacing w:after="0" w:line="240" w:lineRule="auto"/>
        <w:ind w:firstLine="709"/>
        <w:jc w:val="both"/>
        <w:rPr>
          <w:rFonts w:ascii="Times New Roman" w:eastAsia="Times New Roman" w:hAnsi="Times New Roman" w:cs="Times New Roman"/>
          <w:sz w:val="28"/>
          <w:szCs w:val="28"/>
          <w:lang w:eastAsia="ru-RU"/>
        </w:rPr>
      </w:pPr>
      <w:r w:rsidRPr="00FF1925">
        <w:rPr>
          <w:rFonts w:ascii="Times New Roman" w:eastAsia="Times New Roman" w:hAnsi="Times New Roman" w:cs="Times New Roman"/>
          <w:sz w:val="28"/>
          <w:szCs w:val="28"/>
          <w:lang w:eastAsia="ru-RU"/>
        </w:rPr>
        <w:t>АӨК және ауыл шаруашылығының қайта өңдеу секторы іс жүзіндегі бірқатар мәселелерді шешу барысында жарқын болашақта өзінің бәсекелестік артықшылығын іске асыра отырып, индустриялық инновациялық өркенлдеудің толыққанды тармағы бола алады. Ол үшін егіншілік еңбектің қарулануын жақсартып қана қоймай, сонымен қатар кооперациялауды және қазіргі заманғы технологияларды қолдана отырып, оның сипатын да өзгерту қажет. Егін шаруашылығында жер жырту, соңынан топырақты өңдеу, дәнді дақылдар егу, оларды жинау, тазала және тасмалдау үшін пайдаланылатын техниканы басқару бойынша электрондық құрылғыларды қолданатын жұмыскердің жаңа тұрпаты пайда болуға тиіс.</w:t>
      </w:r>
    </w:p>
    <w:p w:rsidR="00FF1925" w:rsidRPr="00FF1925" w:rsidRDefault="00FF1925" w:rsidP="00FF1925">
      <w:pPr>
        <w:spacing w:after="0" w:line="240" w:lineRule="auto"/>
        <w:ind w:firstLine="709"/>
        <w:jc w:val="both"/>
        <w:rPr>
          <w:rFonts w:ascii="Times New Roman" w:eastAsia="Times New Roman" w:hAnsi="Times New Roman" w:cs="Times New Roman"/>
          <w:sz w:val="28"/>
          <w:szCs w:val="28"/>
          <w:lang w:eastAsia="ru-RU"/>
        </w:rPr>
      </w:pPr>
      <w:r w:rsidRPr="00FF1925">
        <w:rPr>
          <w:rFonts w:ascii="Times New Roman" w:eastAsia="Times New Roman" w:hAnsi="Times New Roman" w:cs="Times New Roman"/>
          <w:sz w:val="28"/>
          <w:szCs w:val="28"/>
          <w:lang w:eastAsia="ru-RU"/>
        </w:rPr>
        <w:br/>
      </w:r>
      <w:r w:rsidRPr="00FF1925">
        <w:rPr>
          <w:rFonts w:ascii="Times New Roman" w:eastAsia="Times New Roman" w:hAnsi="Times New Roman" w:cs="Times New Roman"/>
          <w:b/>
          <w:bCs/>
          <w:i/>
          <w:iCs/>
          <w:noProof/>
          <w:sz w:val="28"/>
          <w:szCs w:val="28"/>
          <w:lang w:eastAsia="ru-RU"/>
        </w:rPr>
        <w:drawing>
          <wp:inline distT="0" distB="0" distL="0" distR="0" wp14:anchorId="03E96377" wp14:editId="2B998F85">
            <wp:extent cx="6934200" cy="857250"/>
            <wp:effectExtent l="0" t="0" r="0" b="0"/>
            <wp:docPr id="1" name="Рисунок 1" descr="https://allrefrs.ru/imgr/topr.png">
              <a:hlinkClick xmlns:a="http://schemas.openxmlformats.org/drawingml/2006/main" r:id="rId12"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allrefrs.ru/imgr/topr.png">
                      <a:hlinkClick r:id="rId12" tgtFrame="&quot;_blank&quot;"/>
                    </pic:cNvPr>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934200" cy="857250"/>
                    </a:xfrm>
                    <a:prstGeom prst="rect">
                      <a:avLst/>
                    </a:prstGeom>
                    <a:noFill/>
                    <a:ln>
                      <a:noFill/>
                    </a:ln>
                  </pic:spPr>
                </pic:pic>
              </a:graphicData>
            </a:graphic>
          </wp:inline>
        </w:drawing>
      </w:r>
    </w:p>
    <w:p w:rsidR="00FF1925" w:rsidRPr="00FF1925" w:rsidRDefault="00FF1925" w:rsidP="00FF1925">
      <w:pPr>
        <w:spacing w:after="0" w:line="240" w:lineRule="auto"/>
        <w:ind w:firstLine="709"/>
        <w:jc w:val="both"/>
        <w:rPr>
          <w:rFonts w:ascii="Times New Roman" w:eastAsia="Times New Roman" w:hAnsi="Times New Roman" w:cs="Times New Roman"/>
          <w:sz w:val="28"/>
          <w:szCs w:val="28"/>
          <w:lang w:eastAsia="ru-RU"/>
        </w:rPr>
      </w:pPr>
      <w:r w:rsidRPr="00FF1925">
        <w:rPr>
          <w:rFonts w:ascii="Times New Roman" w:eastAsia="Times New Roman" w:hAnsi="Times New Roman" w:cs="Times New Roman"/>
          <w:sz w:val="28"/>
          <w:szCs w:val="28"/>
          <w:lang w:eastAsia="ru-RU"/>
        </w:rPr>
        <w:t xml:space="preserve">Мұнайды қайта өңдеуді және мұнай –газ секторын дамыта отырып, экономика, бір жағынан, технологиялық ұмтылыс үшін қажетті инвестициялық ресурстарды алады, екінші жағынан, көмір сутекті шикізатқа негізделген жоғары технологиялардың әлемдік нарығына ене алады. Бұл салада жоспарланған ірі жобалардың бірқатары мұнай-химия және пластмасса өнімдерін өндіру бойынша </w:t>
      </w:r>
      <w:r w:rsidRPr="00FF1925">
        <w:rPr>
          <w:rFonts w:ascii="Times New Roman" w:eastAsia="Times New Roman" w:hAnsi="Times New Roman" w:cs="Times New Roman"/>
          <w:sz w:val="28"/>
          <w:szCs w:val="28"/>
          <w:lang w:eastAsia="ru-RU"/>
        </w:rPr>
        <w:lastRenderedPageBreak/>
        <w:t>өндірісті әртараптандыру мүмкіндігін береді, сондай-ақ жаңа салалық технологиялық бағытты игеру үшін өнім негізін құратын болады.</w:t>
      </w:r>
    </w:p>
    <w:p w:rsidR="00FF1925" w:rsidRPr="00FF1925" w:rsidRDefault="00FF1925" w:rsidP="00FF1925">
      <w:pPr>
        <w:spacing w:after="0" w:line="240" w:lineRule="auto"/>
        <w:ind w:firstLine="709"/>
        <w:jc w:val="both"/>
        <w:rPr>
          <w:rFonts w:ascii="Times New Roman" w:eastAsia="Times New Roman" w:hAnsi="Times New Roman" w:cs="Times New Roman"/>
          <w:sz w:val="28"/>
          <w:szCs w:val="28"/>
          <w:lang w:eastAsia="ru-RU"/>
        </w:rPr>
      </w:pPr>
      <w:r w:rsidRPr="00FF1925">
        <w:rPr>
          <w:rFonts w:ascii="Times New Roman" w:eastAsia="Times New Roman" w:hAnsi="Times New Roman" w:cs="Times New Roman"/>
          <w:b/>
          <w:bCs/>
          <w:sz w:val="28"/>
          <w:szCs w:val="28"/>
          <w:lang w:eastAsia="ru-RU"/>
        </w:rPr>
        <w:t>Металлургияны дамыту және дайын металл өнімдерін өндіру</w:t>
      </w:r>
      <w:r w:rsidRPr="00FF1925">
        <w:rPr>
          <w:rFonts w:ascii="Times New Roman" w:eastAsia="Times New Roman" w:hAnsi="Times New Roman" w:cs="Times New Roman"/>
          <w:b/>
          <w:bCs/>
          <w:i/>
          <w:iCs/>
          <w:sz w:val="28"/>
          <w:szCs w:val="28"/>
          <w:lang w:eastAsia="ru-RU"/>
        </w:rPr>
        <w:t> </w:t>
      </w:r>
      <w:r w:rsidRPr="00FF1925">
        <w:rPr>
          <w:rFonts w:ascii="Times New Roman" w:eastAsia="Times New Roman" w:hAnsi="Times New Roman" w:cs="Times New Roman"/>
          <w:sz w:val="28"/>
          <w:szCs w:val="28"/>
          <w:lang w:eastAsia="ru-RU"/>
        </w:rPr>
        <w:t>жоғарырақ дәрежеде қайта қорытуға көшу есебінен технологиялық бағыттың толыққанды құрылымын қалыптастырып қана қоймай, сонымен қатар қосылған құн тізбегін тізбегін өсіру есебінен орасан зор экономикалық пайда алуға мүмкіндік туғызады. Түсті және сирек металлургиядағы тұтас бірқатар технологиялар, олардың ішінде: бастапқы алюминий, сыйымдвлвғв жоғары тантал ұнтақтары, галий, кристал түріндегі кремний, ферроқорытпалардың жаңа түрлері сияқты металдарды өндіру технологиясы әлемдік нарықта бәсеке тудыра алады.</w:t>
      </w:r>
    </w:p>
    <w:p w:rsidR="00FF1925" w:rsidRPr="00FF1925" w:rsidRDefault="00FF1925" w:rsidP="00FF1925">
      <w:pPr>
        <w:spacing w:after="0" w:line="240" w:lineRule="auto"/>
        <w:ind w:firstLine="709"/>
        <w:jc w:val="both"/>
        <w:rPr>
          <w:rFonts w:ascii="Times New Roman" w:eastAsia="Times New Roman" w:hAnsi="Times New Roman" w:cs="Times New Roman"/>
          <w:sz w:val="28"/>
          <w:szCs w:val="28"/>
          <w:lang w:eastAsia="ru-RU"/>
        </w:rPr>
      </w:pPr>
      <w:r w:rsidRPr="00FF1925">
        <w:rPr>
          <w:rFonts w:ascii="Times New Roman" w:eastAsia="Times New Roman" w:hAnsi="Times New Roman" w:cs="Times New Roman"/>
          <w:b/>
          <w:bCs/>
          <w:sz w:val="28"/>
          <w:szCs w:val="28"/>
          <w:lang w:eastAsia="ru-RU"/>
        </w:rPr>
        <w:t>Дәстүрлі химиялық технологиялардың дамуын жеделдету</w:t>
      </w:r>
      <w:r w:rsidRPr="00FF1925">
        <w:rPr>
          <w:rFonts w:ascii="Times New Roman" w:eastAsia="Times New Roman" w:hAnsi="Times New Roman" w:cs="Times New Roman"/>
          <w:sz w:val="28"/>
          <w:szCs w:val="28"/>
          <w:lang w:eastAsia="ru-RU"/>
        </w:rPr>
        <w:t>, әсіресе хлор, күйдіргіш натр мен күкірт қышқылын, азот, фосфор, калий минералдық тыңайтқыштарын, синтетикалық жуғыш құралдарын өндіру саласында, сондай-ақ ықпалдастырылған газ-химия кешенін дамыту жаңа өнімдер мен дәрі-дәрмек құралдарының бірқатар жаңа түрлерін алуғаммүмкіндік береді.</w:t>
      </w:r>
    </w:p>
    <w:p w:rsidR="00FF1925" w:rsidRPr="00FF1925" w:rsidRDefault="00FF1925" w:rsidP="00FF1925">
      <w:pPr>
        <w:spacing w:after="0" w:line="240" w:lineRule="auto"/>
        <w:ind w:firstLine="709"/>
        <w:jc w:val="both"/>
        <w:rPr>
          <w:rFonts w:ascii="Times New Roman" w:eastAsia="Times New Roman" w:hAnsi="Times New Roman" w:cs="Times New Roman"/>
          <w:sz w:val="28"/>
          <w:szCs w:val="28"/>
          <w:lang w:eastAsia="ru-RU"/>
        </w:rPr>
      </w:pPr>
      <w:r w:rsidRPr="00FF1925">
        <w:rPr>
          <w:rFonts w:ascii="Times New Roman" w:eastAsia="Times New Roman" w:hAnsi="Times New Roman" w:cs="Times New Roman"/>
          <w:b/>
          <w:bCs/>
          <w:sz w:val="28"/>
          <w:szCs w:val="28"/>
          <w:lang w:eastAsia="ru-RU"/>
        </w:rPr>
        <w:t>Энергетиканың құрылымы мен қуаттарын жаңарту</w:t>
      </w:r>
      <w:r w:rsidRPr="00FF1925">
        <w:rPr>
          <w:rFonts w:ascii="Times New Roman" w:eastAsia="Times New Roman" w:hAnsi="Times New Roman" w:cs="Times New Roman"/>
          <w:sz w:val="28"/>
          <w:szCs w:val="28"/>
          <w:lang w:eastAsia="ru-RU"/>
        </w:rPr>
        <w:t>- қазақстандық экономиканың толыққанды индустриялық бағдарының энергетикалық негізін қайта құру үшін қажет. Бірінші кезеңде жұмыс істеп тұрған энергия жүйелерін жаңарту жіне дамыту есебінен, жаңа тұтынушыларды есепке ала отырып, шаруашылық жүйесінің қажеттіліктері қамтамасыз етілетін болады. Екінші кезеңде энергетиканың дамуында сапалы өлшемдерді, атап айтқанда, инновациялық технологияларды игеру қажет; ол үшін атом станцияларын салу маңызды болмақ, сондай-ақ су, жел және Күн сәулесі күштерін пайдалану есебінен жаңартылған энергия көздері саласының қуаттары да нақтылыққа айналып отыр.</w:t>
      </w:r>
    </w:p>
    <w:p w:rsidR="00FF1925" w:rsidRPr="00FF1925" w:rsidRDefault="00FF1925" w:rsidP="00FF1925">
      <w:pPr>
        <w:spacing w:after="0" w:line="240" w:lineRule="auto"/>
        <w:ind w:firstLine="709"/>
        <w:jc w:val="both"/>
        <w:rPr>
          <w:rFonts w:ascii="Times New Roman" w:eastAsia="Times New Roman" w:hAnsi="Times New Roman" w:cs="Times New Roman"/>
          <w:sz w:val="28"/>
          <w:szCs w:val="28"/>
          <w:lang w:eastAsia="ru-RU"/>
        </w:rPr>
      </w:pPr>
      <w:r w:rsidRPr="00FF1925">
        <w:rPr>
          <w:rFonts w:ascii="Times New Roman" w:eastAsia="Times New Roman" w:hAnsi="Times New Roman" w:cs="Times New Roman"/>
          <w:sz w:val="28"/>
          <w:szCs w:val="28"/>
          <w:lang w:eastAsia="ru-RU"/>
        </w:rPr>
        <w:t xml:space="preserve">Көлік және телекоммуникация инфрақұрылымының өркендеуі, - Қазақстанның аумақтық және геосаяси орналасуы ескерілген </w:t>
      </w:r>
      <w:proofErr w:type="gramStart"/>
      <w:r w:rsidRPr="00FF1925">
        <w:rPr>
          <w:rFonts w:ascii="Times New Roman" w:eastAsia="Times New Roman" w:hAnsi="Times New Roman" w:cs="Times New Roman"/>
          <w:sz w:val="28"/>
          <w:szCs w:val="28"/>
          <w:lang w:eastAsia="ru-RU"/>
        </w:rPr>
        <w:t>жағдайда,-</w:t>
      </w:r>
      <w:proofErr w:type="gramEnd"/>
      <w:r w:rsidRPr="00FF1925">
        <w:rPr>
          <w:rFonts w:ascii="Times New Roman" w:eastAsia="Times New Roman" w:hAnsi="Times New Roman" w:cs="Times New Roman"/>
          <w:sz w:val="28"/>
          <w:szCs w:val="28"/>
          <w:lang w:eastAsia="ru-RU"/>
        </w:rPr>
        <w:t xml:space="preserve"> жаңартудың өзіндік және аса маңызды міндеті болып саналады. Оның үстіне, энергетикалық жіне көлік инфрақұрылымының ерекшелігі мен маңызы: олардың қуаттарды ұдайы өндіру және дамыту үдерісіндегі қамтамасыз етушілік қызметіне байланысты, аталған салалардың қатарласа немесе тіпті алға оза шыққан қарқынмен дамуға тиістігінде жатыр.</w:t>
      </w:r>
    </w:p>
    <w:p w:rsidR="00FF1925" w:rsidRPr="00FF1925" w:rsidRDefault="00FF1925" w:rsidP="00FF1925">
      <w:pPr>
        <w:spacing w:after="0" w:line="240" w:lineRule="auto"/>
        <w:ind w:firstLine="709"/>
        <w:jc w:val="both"/>
        <w:rPr>
          <w:rFonts w:ascii="Times New Roman" w:eastAsia="Times New Roman" w:hAnsi="Times New Roman" w:cs="Times New Roman"/>
          <w:sz w:val="28"/>
          <w:szCs w:val="28"/>
          <w:lang w:eastAsia="ru-RU"/>
        </w:rPr>
      </w:pPr>
      <w:r w:rsidRPr="00FF1925">
        <w:rPr>
          <w:rFonts w:ascii="Times New Roman" w:eastAsia="Times New Roman" w:hAnsi="Times New Roman" w:cs="Times New Roman"/>
          <w:sz w:val="28"/>
          <w:szCs w:val="28"/>
          <w:lang w:eastAsia="ru-RU"/>
        </w:rPr>
        <w:t xml:space="preserve">Білім беру, ғылым мен денсаулық сақтау салаларының өркендеуі, шын мәнінде, экономиканың инвестициялық жаңартылуының негізі болады. Жоғары технологиялық нарықтың әлемдік көшбасшыларының тәжірибесі осындай. Өркендеудің инновациялық жолына өту- экономикалық өркендеудің механизмдері мен құрылымында елеулі өзгерістер болуын талап етеді. Оның негізгі бастауы ғылыми техникалық өрлеу (ҒТӨ) болуға тиіс. Ресей ғалымдарының әдістемесіне сәйкес, инновациялық дамуды жүзеге асыру үшін, ЖІӨ-дегі жоғары технологиялы сектор мен экономикада білімдердің үлесі 17-20 %-тен кем болмауға тиіс. Бұл экономиканың салалық құрылымының күрт өзгеруіне, атап айтқанда, өңдеу секторының екі есе қысқаруына әкеліп соқтырады. Әзірше Қазақстан, жан басына шаққанда, ғылымға бағытталатын шығындары 20-доллардан аз болғандықтан, Швециядан және басқа да дамыған </w:t>
      </w:r>
      <w:r w:rsidRPr="00FF1925">
        <w:rPr>
          <w:rFonts w:ascii="Times New Roman" w:eastAsia="Times New Roman" w:hAnsi="Times New Roman" w:cs="Times New Roman"/>
          <w:sz w:val="28"/>
          <w:szCs w:val="28"/>
          <w:lang w:eastAsia="ru-RU"/>
        </w:rPr>
        <w:lastRenderedPageBreak/>
        <w:t>елдерден 74 есе артта қалып отыр. Әлемдік тәжірибе көрсеткендей, ҒТКЖ-ларға бағытталатын шығындардың үлкен бөлігін жаңа технологиялар алуға мүдделі компаниялардың өздері көтереді. Осы стратегиялық міндеттерді орындау үшін, базалық индекстер ретінде дамыған елдердің өлшемдерін қолдану керек, атап айтқанда: ЖІӨ өсімінің 50 %- тен астамы ғылымды қажетсінетін өндірістер есебінен; қайта өңдеу өнеркәсібінің экспорттағы үлесі - 40%, ал технологиясы жоғары өнім үлесі- 10-15% деңгейінде болуы; білім беруді ЖІӨ-ден қаржыландыру деңгейінің 7%-ке, денсаулық сақтаудың 6%-</w:t>
      </w:r>
      <w:proofErr w:type="gramStart"/>
      <w:r w:rsidRPr="00FF1925">
        <w:rPr>
          <w:rFonts w:ascii="Times New Roman" w:eastAsia="Times New Roman" w:hAnsi="Times New Roman" w:cs="Times New Roman"/>
          <w:sz w:val="28"/>
          <w:szCs w:val="28"/>
          <w:lang w:eastAsia="ru-RU"/>
        </w:rPr>
        <w:t>ке ,</w:t>
      </w:r>
      <w:proofErr w:type="gramEnd"/>
      <w:r w:rsidRPr="00FF1925">
        <w:rPr>
          <w:rFonts w:ascii="Times New Roman" w:eastAsia="Times New Roman" w:hAnsi="Times New Roman" w:cs="Times New Roman"/>
          <w:sz w:val="28"/>
          <w:szCs w:val="28"/>
          <w:lang w:eastAsia="ru-RU"/>
        </w:rPr>
        <w:t xml:space="preserve"> ғылымның 3%-ке жетуі қамтамасыз етіледі.</w:t>
      </w:r>
    </w:p>
    <w:p w:rsidR="00FF1925" w:rsidRPr="00FF1925" w:rsidRDefault="00FF1925" w:rsidP="00FF1925">
      <w:pPr>
        <w:spacing w:after="0" w:line="240" w:lineRule="auto"/>
        <w:ind w:firstLine="709"/>
        <w:jc w:val="both"/>
        <w:rPr>
          <w:rFonts w:ascii="Times New Roman" w:eastAsia="Times New Roman" w:hAnsi="Times New Roman" w:cs="Times New Roman"/>
          <w:sz w:val="28"/>
          <w:szCs w:val="28"/>
          <w:lang w:eastAsia="ru-RU"/>
        </w:rPr>
      </w:pPr>
      <w:r w:rsidRPr="00FF1925">
        <w:rPr>
          <w:rFonts w:ascii="Times New Roman" w:eastAsia="Times New Roman" w:hAnsi="Times New Roman" w:cs="Times New Roman"/>
          <w:sz w:val="28"/>
          <w:szCs w:val="28"/>
          <w:lang w:eastAsia="ru-RU"/>
        </w:rPr>
        <w:t>Қазақстан Республикасының Президенті Н.Ә.Назарбаевтың пікірі бойынша: «2020 жылға дейін жаңа өзгеше міндет –әлемнің инновациялық экономикалары қатарына ену белгіленген. Ал бұл оңай іс емес. Жеделдетілген индустриялық инновациялық даму бағдарламасын жүзеге асыра отырып, біз нақ осы инновацияларға, жаңа кәсңпорындарға сүйенуге тиіспіз». Осының негізінде біздің экономикамыздың өркендеуінің басымдыққа ие бес үрдісі аталған.</w:t>
      </w:r>
    </w:p>
    <w:p w:rsidR="00FF1925" w:rsidRPr="00FF1925" w:rsidRDefault="00FF1925" w:rsidP="00FF1925">
      <w:pPr>
        <w:spacing w:after="0" w:line="240" w:lineRule="auto"/>
        <w:ind w:firstLine="709"/>
        <w:jc w:val="both"/>
        <w:rPr>
          <w:rFonts w:ascii="Times New Roman" w:eastAsia="Times New Roman" w:hAnsi="Times New Roman" w:cs="Times New Roman"/>
          <w:sz w:val="28"/>
          <w:szCs w:val="28"/>
          <w:lang w:eastAsia="ru-RU"/>
        </w:rPr>
      </w:pPr>
      <w:r w:rsidRPr="00FF1925">
        <w:rPr>
          <w:rFonts w:ascii="Times New Roman" w:eastAsia="Times New Roman" w:hAnsi="Times New Roman" w:cs="Times New Roman"/>
          <w:b/>
          <w:bCs/>
          <w:sz w:val="28"/>
          <w:szCs w:val="28"/>
          <w:lang w:eastAsia="ru-RU"/>
        </w:rPr>
        <w:t xml:space="preserve">Біріншісі- ол энергия </w:t>
      </w:r>
      <w:proofErr w:type="gramStart"/>
      <w:r w:rsidRPr="00FF1925">
        <w:rPr>
          <w:rFonts w:ascii="Times New Roman" w:eastAsia="Times New Roman" w:hAnsi="Times New Roman" w:cs="Times New Roman"/>
          <w:b/>
          <w:bCs/>
          <w:sz w:val="28"/>
          <w:szCs w:val="28"/>
          <w:lang w:eastAsia="ru-RU"/>
        </w:rPr>
        <w:t>тиімділігі.</w:t>
      </w:r>
      <w:r w:rsidRPr="00FF1925">
        <w:rPr>
          <w:rFonts w:ascii="Times New Roman" w:eastAsia="Times New Roman" w:hAnsi="Times New Roman" w:cs="Times New Roman"/>
          <w:sz w:val="28"/>
          <w:szCs w:val="28"/>
          <w:lang w:eastAsia="ru-RU"/>
        </w:rPr>
        <w:t>Жаңа</w:t>
      </w:r>
      <w:proofErr w:type="gramEnd"/>
      <w:r w:rsidRPr="00FF1925">
        <w:rPr>
          <w:rFonts w:ascii="Times New Roman" w:eastAsia="Times New Roman" w:hAnsi="Times New Roman" w:cs="Times New Roman"/>
          <w:sz w:val="28"/>
          <w:szCs w:val="28"/>
          <w:lang w:eastAsia="ru-RU"/>
        </w:rPr>
        <w:t xml:space="preserve"> технологиялар ғана энергияның тиімділігін береді.</w:t>
      </w:r>
    </w:p>
    <w:p w:rsidR="00FF1925" w:rsidRPr="00FF1925" w:rsidRDefault="00FF1925" w:rsidP="00FF1925">
      <w:pPr>
        <w:spacing w:after="0" w:line="240" w:lineRule="auto"/>
        <w:ind w:firstLine="709"/>
        <w:jc w:val="both"/>
        <w:rPr>
          <w:rFonts w:ascii="Times New Roman" w:eastAsia="Times New Roman" w:hAnsi="Times New Roman" w:cs="Times New Roman"/>
          <w:sz w:val="28"/>
          <w:szCs w:val="28"/>
          <w:lang w:eastAsia="ru-RU"/>
        </w:rPr>
      </w:pPr>
      <w:r w:rsidRPr="00FF1925">
        <w:rPr>
          <w:rFonts w:ascii="Times New Roman" w:eastAsia="Times New Roman" w:hAnsi="Times New Roman" w:cs="Times New Roman"/>
          <w:b/>
          <w:bCs/>
          <w:sz w:val="28"/>
          <w:szCs w:val="28"/>
          <w:lang w:eastAsia="ru-RU"/>
        </w:rPr>
        <w:t>Екінші үрдіс – шикізаттық емес сектордағы өсу.</w:t>
      </w:r>
      <w:r w:rsidRPr="00FF1925">
        <w:rPr>
          <w:rFonts w:ascii="Times New Roman" w:eastAsia="Times New Roman" w:hAnsi="Times New Roman" w:cs="Times New Roman"/>
          <w:i/>
          <w:iCs/>
          <w:sz w:val="28"/>
          <w:szCs w:val="28"/>
          <w:lang w:eastAsia="ru-RU"/>
        </w:rPr>
        <w:t> </w:t>
      </w:r>
      <w:r w:rsidRPr="00FF1925">
        <w:rPr>
          <w:rFonts w:ascii="Times New Roman" w:eastAsia="Times New Roman" w:hAnsi="Times New Roman" w:cs="Times New Roman"/>
          <w:sz w:val="28"/>
          <w:szCs w:val="28"/>
          <w:lang w:eastAsia="ru-RU"/>
        </w:rPr>
        <w:t>Индустриялау үрдісінің өзегіне машина жасау айналып отыр. Машина жасау үдерісі жаңа машиналар жасап береді.</w:t>
      </w:r>
    </w:p>
    <w:p w:rsidR="00FF1925" w:rsidRPr="00FF1925" w:rsidRDefault="00FF1925" w:rsidP="00FF1925">
      <w:pPr>
        <w:spacing w:after="0" w:line="240" w:lineRule="auto"/>
        <w:ind w:firstLine="709"/>
        <w:jc w:val="both"/>
        <w:rPr>
          <w:rFonts w:ascii="Times New Roman" w:eastAsia="Times New Roman" w:hAnsi="Times New Roman" w:cs="Times New Roman"/>
          <w:sz w:val="28"/>
          <w:szCs w:val="28"/>
          <w:lang w:eastAsia="ru-RU"/>
        </w:rPr>
      </w:pPr>
      <w:r w:rsidRPr="00FF1925">
        <w:rPr>
          <w:rFonts w:ascii="Times New Roman" w:eastAsia="Times New Roman" w:hAnsi="Times New Roman" w:cs="Times New Roman"/>
          <w:b/>
          <w:bCs/>
          <w:sz w:val="28"/>
          <w:szCs w:val="28"/>
          <w:lang w:eastAsia="ru-RU"/>
        </w:rPr>
        <w:t>Үшінші үрдіс- ол агроқнеркәсіп кешені.</w:t>
      </w:r>
      <w:r w:rsidRPr="00FF1925">
        <w:rPr>
          <w:rFonts w:ascii="Times New Roman" w:eastAsia="Times New Roman" w:hAnsi="Times New Roman" w:cs="Times New Roman"/>
          <w:i/>
          <w:iCs/>
          <w:sz w:val="28"/>
          <w:szCs w:val="28"/>
          <w:lang w:eastAsia="ru-RU"/>
        </w:rPr>
        <w:t> </w:t>
      </w:r>
      <w:r w:rsidRPr="00FF1925">
        <w:rPr>
          <w:rFonts w:ascii="Times New Roman" w:eastAsia="Times New Roman" w:hAnsi="Times New Roman" w:cs="Times New Roman"/>
          <w:sz w:val="28"/>
          <w:szCs w:val="28"/>
          <w:lang w:eastAsia="ru-RU"/>
        </w:rPr>
        <w:t>Мал шаруашылығының қайта өңделген өнімін алғаш рет Ресейге және әлемнің басқа да елдеріне шығару міндеті қойылып отыр.</w:t>
      </w:r>
    </w:p>
    <w:p w:rsidR="00FF1925" w:rsidRPr="00FF1925" w:rsidRDefault="00FF1925" w:rsidP="00FF1925">
      <w:pPr>
        <w:spacing w:after="0" w:line="240" w:lineRule="auto"/>
        <w:ind w:firstLine="709"/>
        <w:jc w:val="both"/>
        <w:rPr>
          <w:rFonts w:ascii="Times New Roman" w:eastAsia="Times New Roman" w:hAnsi="Times New Roman" w:cs="Times New Roman"/>
          <w:sz w:val="28"/>
          <w:szCs w:val="28"/>
          <w:lang w:eastAsia="ru-RU"/>
        </w:rPr>
      </w:pPr>
      <w:r w:rsidRPr="00FF1925">
        <w:rPr>
          <w:rFonts w:ascii="Times New Roman" w:eastAsia="Times New Roman" w:hAnsi="Times New Roman" w:cs="Times New Roman"/>
          <w:b/>
          <w:bCs/>
          <w:sz w:val="28"/>
          <w:szCs w:val="28"/>
          <w:lang w:eastAsia="ru-RU"/>
        </w:rPr>
        <w:t xml:space="preserve">Төртінші үрдіс- бұл шағын және орта бизнес іс жүзіне асыратын жаңа </w:t>
      </w:r>
      <w:proofErr w:type="gramStart"/>
      <w:r w:rsidRPr="00FF1925">
        <w:rPr>
          <w:rFonts w:ascii="Times New Roman" w:eastAsia="Times New Roman" w:hAnsi="Times New Roman" w:cs="Times New Roman"/>
          <w:b/>
          <w:bCs/>
          <w:sz w:val="28"/>
          <w:szCs w:val="28"/>
          <w:lang w:eastAsia="ru-RU"/>
        </w:rPr>
        <w:t>жобалар.</w:t>
      </w:r>
      <w:r w:rsidRPr="00FF1925">
        <w:rPr>
          <w:rFonts w:ascii="Times New Roman" w:eastAsia="Times New Roman" w:hAnsi="Times New Roman" w:cs="Times New Roman"/>
          <w:sz w:val="28"/>
          <w:szCs w:val="28"/>
          <w:lang w:eastAsia="ru-RU"/>
        </w:rPr>
        <w:t>Біздің</w:t>
      </w:r>
      <w:proofErr w:type="gramEnd"/>
      <w:r w:rsidRPr="00FF1925">
        <w:rPr>
          <w:rFonts w:ascii="Times New Roman" w:eastAsia="Times New Roman" w:hAnsi="Times New Roman" w:cs="Times New Roman"/>
          <w:sz w:val="28"/>
          <w:szCs w:val="28"/>
          <w:lang w:eastAsia="ru-RU"/>
        </w:rPr>
        <w:t xml:space="preserve"> міндетіміз – шағын және орта бизнестің Қазақстан өнімінің жартысынан артығын шығаруын қамтамасыз ету.</w:t>
      </w:r>
    </w:p>
    <w:p w:rsidR="00FF1925" w:rsidRPr="00FF1925" w:rsidRDefault="00FF1925" w:rsidP="00FF1925">
      <w:pPr>
        <w:spacing w:after="0" w:line="240" w:lineRule="auto"/>
        <w:ind w:firstLine="709"/>
        <w:jc w:val="both"/>
        <w:rPr>
          <w:rFonts w:ascii="Times New Roman" w:eastAsia="Times New Roman" w:hAnsi="Times New Roman" w:cs="Times New Roman"/>
          <w:sz w:val="28"/>
          <w:szCs w:val="28"/>
          <w:lang w:eastAsia="ru-RU"/>
        </w:rPr>
      </w:pPr>
      <w:r w:rsidRPr="00FF1925">
        <w:rPr>
          <w:rFonts w:ascii="Times New Roman" w:eastAsia="Times New Roman" w:hAnsi="Times New Roman" w:cs="Times New Roman"/>
          <w:b/>
          <w:bCs/>
          <w:sz w:val="28"/>
          <w:szCs w:val="28"/>
          <w:lang w:eastAsia="ru-RU"/>
        </w:rPr>
        <w:t>Бесінші үрдіс –еңбек өндірімділігі.</w:t>
      </w:r>
      <w:r w:rsidRPr="00FF1925">
        <w:rPr>
          <w:rFonts w:ascii="Times New Roman" w:eastAsia="Times New Roman" w:hAnsi="Times New Roman" w:cs="Times New Roman"/>
          <w:sz w:val="28"/>
          <w:szCs w:val="28"/>
          <w:lang w:eastAsia="ru-RU"/>
        </w:rPr>
        <w:t> Ол үшін қосылған құны жоғары және сапасы да жоғары өнім тудыру қажет.</w:t>
      </w:r>
    </w:p>
    <w:p w:rsidR="00FF1925" w:rsidRPr="00FF1925" w:rsidRDefault="00FF1925" w:rsidP="00FF1925">
      <w:pPr>
        <w:spacing w:after="0" w:line="240" w:lineRule="auto"/>
        <w:ind w:firstLine="709"/>
        <w:jc w:val="both"/>
        <w:rPr>
          <w:rFonts w:ascii="Times New Roman" w:eastAsia="Times New Roman" w:hAnsi="Times New Roman" w:cs="Times New Roman"/>
          <w:sz w:val="28"/>
          <w:szCs w:val="28"/>
          <w:lang w:eastAsia="ru-RU"/>
        </w:rPr>
      </w:pPr>
      <w:r w:rsidRPr="00FF1925">
        <w:rPr>
          <w:rFonts w:ascii="Times New Roman" w:eastAsia="Times New Roman" w:hAnsi="Times New Roman" w:cs="Times New Roman"/>
          <w:b/>
          <w:bCs/>
          <w:sz w:val="28"/>
          <w:szCs w:val="28"/>
          <w:lang w:eastAsia="ru-RU"/>
        </w:rPr>
        <w:t>2.</w:t>
      </w:r>
      <w:r w:rsidRPr="00FF1925">
        <w:rPr>
          <w:rFonts w:ascii="Times New Roman" w:eastAsia="Times New Roman" w:hAnsi="Times New Roman" w:cs="Times New Roman"/>
          <w:sz w:val="28"/>
          <w:szCs w:val="28"/>
          <w:lang w:eastAsia="ru-RU"/>
        </w:rPr>
        <w:t xml:space="preserve">Даму институттарының инновациялық қызметтегі </w:t>
      </w:r>
      <w:proofErr w:type="gramStart"/>
      <w:r w:rsidRPr="00FF1925">
        <w:rPr>
          <w:rFonts w:ascii="Times New Roman" w:eastAsia="Times New Roman" w:hAnsi="Times New Roman" w:cs="Times New Roman"/>
          <w:sz w:val="28"/>
          <w:szCs w:val="28"/>
          <w:lang w:eastAsia="ru-RU"/>
        </w:rPr>
        <w:t>рөлі.Инновациялық</w:t>
      </w:r>
      <w:proofErr w:type="gramEnd"/>
      <w:r w:rsidRPr="00FF1925">
        <w:rPr>
          <w:rFonts w:ascii="Times New Roman" w:eastAsia="Times New Roman" w:hAnsi="Times New Roman" w:cs="Times New Roman"/>
          <w:sz w:val="28"/>
          <w:szCs w:val="28"/>
          <w:lang w:eastAsia="ru-RU"/>
        </w:rPr>
        <w:t xml:space="preserve"> саясатты мемлекеттік қолдаудың негізгі бағыттары төмендегідей:</w:t>
      </w:r>
    </w:p>
    <w:p w:rsidR="00FF1925" w:rsidRPr="00FF1925" w:rsidRDefault="00FF1925" w:rsidP="00FF1925">
      <w:pPr>
        <w:spacing w:after="0" w:line="240" w:lineRule="auto"/>
        <w:ind w:firstLine="709"/>
        <w:jc w:val="both"/>
        <w:rPr>
          <w:rFonts w:ascii="Times New Roman" w:eastAsia="Times New Roman" w:hAnsi="Times New Roman" w:cs="Times New Roman"/>
          <w:sz w:val="28"/>
          <w:szCs w:val="28"/>
          <w:lang w:eastAsia="ru-RU"/>
        </w:rPr>
      </w:pPr>
      <w:r w:rsidRPr="00FF1925">
        <w:rPr>
          <w:rFonts w:ascii="Times New Roman" w:eastAsia="Times New Roman" w:hAnsi="Times New Roman" w:cs="Times New Roman"/>
          <w:sz w:val="28"/>
          <w:szCs w:val="28"/>
          <w:lang w:eastAsia="ru-RU"/>
        </w:rPr>
        <w:t>- Ғылыми-техникалық жетістіктерді игеру жіне өндірісті жаңарту негізінде отандық өнімнің бәсекеге қабілеттілігін қамтамасыз ететін инновациялық белсенділіктің артуына жәрдемдесу;</w:t>
      </w:r>
    </w:p>
    <w:p w:rsidR="00FF1925" w:rsidRPr="00FF1925" w:rsidRDefault="00FF1925" w:rsidP="00FF1925">
      <w:pPr>
        <w:spacing w:after="0" w:line="240" w:lineRule="auto"/>
        <w:ind w:firstLine="709"/>
        <w:jc w:val="both"/>
        <w:rPr>
          <w:rFonts w:ascii="Times New Roman" w:eastAsia="Times New Roman" w:hAnsi="Times New Roman" w:cs="Times New Roman"/>
          <w:sz w:val="28"/>
          <w:szCs w:val="28"/>
          <w:lang w:eastAsia="ru-RU"/>
        </w:rPr>
      </w:pPr>
      <w:r w:rsidRPr="00FF1925">
        <w:rPr>
          <w:rFonts w:ascii="Times New Roman" w:eastAsia="Times New Roman" w:hAnsi="Times New Roman" w:cs="Times New Roman"/>
          <w:sz w:val="28"/>
          <w:szCs w:val="28"/>
          <w:lang w:eastAsia="ru-RU"/>
        </w:rPr>
        <w:t>- Базистік және жақсартушы инновацияларды барынша қолдауға бағытталу;</w:t>
      </w:r>
    </w:p>
    <w:p w:rsidR="00FF1925" w:rsidRPr="00FF1925" w:rsidRDefault="00FF1925" w:rsidP="00FF1925">
      <w:pPr>
        <w:spacing w:after="0" w:line="240" w:lineRule="auto"/>
        <w:ind w:firstLine="709"/>
        <w:jc w:val="both"/>
        <w:rPr>
          <w:rFonts w:ascii="Times New Roman" w:eastAsia="Times New Roman" w:hAnsi="Times New Roman" w:cs="Times New Roman"/>
          <w:sz w:val="28"/>
          <w:szCs w:val="28"/>
          <w:lang w:eastAsia="ru-RU"/>
        </w:rPr>
      </w:pPr>
      <w:r w:rsidRPr="00FF1925">
        <w:rPr>
          <w:rFonts w:ascii="Times New Roman" w:eastAsia="Times New Roman" w:hAnsi="Times New Roman" w:cs="Times New Roman"/>
          <w:sz w:val="28"/>
          <w:szCs w:val="28"/>
          <w:lang w:eastAsia="ru-RU"/>
        </w:rPr>
        <w:t>- Инновациялық қызметті мемлекеттік реттеуді бәсекелес нарықтық инновациялық механизмнің тиімді жұмыс істеуімен үйлестіре ұштастыру;</w:t>
      </w:r>
    </w:p>
    <w:p w:rsidR="00FF1925" w:rsidRPr="00FF1925" w:rsidRDefault="00FF1925" w:rsidP="00FF1925">
      <w:pPr>
        <w:spacing w:after="0" w:line="240" w:lineRule="auto"/>
        <w:ind w:firstLine="709"/>
        <w:jc w:val="both"/>
        <w:rPr>
          <w:rFonts w:ascii="Times New Roman" w:eastAsia="Times New Roman" w:hAnsi="Times New Roman" w:cs="Times New Roman"/>
          <w:sz w:val="28"/>
          <w:szCs w:val="28"/>
          <w:lang w:eastAsia="ru-RU"/>
        </w:rPr>
      </w:pPr>
      <w:r w:rsidRPr="00FF1925">
        <w:rPr>
          <w:rFonts w:ascii="Times New Roman" w:eastAsia="Times New Roman" w:hAnsi="Times New Roman" w:cs="Times New Roman"/>
          <w:sz w:val="28"/>
          <w:szCs w:val="28"/>
          <w:lang w:eastAsia="ru-RU"/>
        </w:rPr>
        <w:t>- Инновациялық қызметтің инфраұүрылымын, оның ішінде арнаулы даму институттарының инфрақұрылымын құру.</w:t>
      </w:r>
    </w:p>
    <w:p w:rsidR="00FF1925" w:rsidRPr="00FF1925" w:rsidRDefault="00FF1925" w:rsidP="00FF1925">
      <w:pPr>
        <w:spacing w:after="0" w:line="240" w:lineRule="auto"/>
        <w:ind w:firstLine="709"/>
        <w:jc w:val="both"/>
        <w:rPr>
          <w:rFonts w:ascii="Times New Roman" w:eastAsia="Times New Roman" w:hAnsi="Times New Roman" w:cs="Times New Roman"/>
          <w:sz w:val="28"/>
          <w:szCs w:val="28"/>
          <w:lang w:eastAsia="ru-RU"/>
        </w:rPr>
      </w:pPr>
      <w:r w:rsidRPr="00FF1925">
        <w:rPr>
          <w:rFonts w:ascii="Times New Roman" w:eastAsia="Times New Roman" w:hAnsi="Times New Roman" w:cs="Times New Roman"/>
          <w:sz w:val="28"/>
          <w:szCs w:val="28"/>
          <w:lang w:eastAsia="ru-RU"/>
        </w:rPr>
        <w:t xml:space="preserve">2003 жылдан бері қарай Қазақстанда Даму институттары жүйесі қалыптастырылған, ал оған: Даму банкі, Қазақстанның инвестиция Қоры,Ұлттық инновациялық қор,Экспорттық кредиитер мен инвестицияларды сақтандыру жөніндегі мемлекеттік корпорация,сондай-ақ Маркетингтік талдау зерттемелерінің орталығы,ИнжинирингЖәне технологиялар трансфертті орталығы жіне басқалары кіреді.Олардың қызметі:ғылымды қажетсінетін және </w:t>
      </w:r>
      <w:r w:rsidRPr="00FF1925">
        <w:rPr>
          <w:rFonts w:ascii="Times New Roman" w:eastAsia="Times New Roman" w:hAnsi="Times New Roman" w:cs="Times New Roman"/>
          <w:sz w:val="28"/>
          <w:szCs w:val="28"/>
          <w:lang w:eastAsia="ru-RU"/>
        </w:rPr>
        <w:lastRenderedPageBreak/>
        <w:t>инновациялық жобаларды іріктеу,қаржыландыру,сол арқылы экономиканың технолгиялық деңгейін көтеру жолымен бәсекеге қабілеттілікті қамтамасыз етудің стратегиялық мақсаттарын шешуге бағытталған.</w:t>
      </w:r>
    </w:p>
    <w:p w:rsidR="00FF1925" w:rsidRPr="00FF1925" w:rsidRDefault="00FF1925" w:rsidP="00FF1925">
      <w:pPr>
        <w:spacing w:after="0" w:line="240" w:lineRule="auto"/>
        <w:ind w:firstLine="709"/>
        <w:jc w:val="both"/>
        <w:rPr>
          <w:rFonts w:ascii="Times New Roman" w:eastAsia="Times New Roman" w:hAnsi="Times New Roman" w:cs="Times New Roman"/>
          <w:sz w:val="28"/>
          <w:szCs w:val="28"/>
          <w:lang w:eastAsia="ru-RU"/>
        </w:rPr>
      </w:pPr>
      <w:r w:rsidRPr="00FF1925">
        <w:rPr>
          <w:rFonts w:ascii="Times New Roman" w:eastAsia="Times New Roman" w:hAnsi="Times New Roman" w:cs="Times New Roman"/>
          <w:sz w:val="28"/>
          <w:szCs w:val="28"/>
          <w:lang w:eastAsia="ru-RU"/>
        </w:rPr>
        <w:t>Кейіннен барлық ресурстарды ықпалдастыру және басқару мақсатында «Самұрық» «Қазына» «Самғау» «Қазагро» және бірқатар басқадай мемлекеттік холдингтер қалыптастырылды.Барлығы 30 ірі және 400 тәуелсіз компания 2008 жылы «Самұрық-Қазына» деп аталатын ұлттық әл-ауқат қорына бірікті.Бұл жүйенің ерекшелігі мен тиімділігі жеке капиталды әлеуметтік-бағдарлық және инновациялық секторға келтіру мақсатында мемлекеттің серіктес ретінде бизнес жобаларына қатысуында жатыр.Бұл жерде екі бағыт жатыр.біріншісі-ғылыми элементтерді Жоғары ғылыми-техникалық кеңестің ғылыми зерттеу институттары арқылы бөлінетін демеуқаржы арқылы тікелей қаржыландыру,сондай-ақ Ғылыми қоры мен «Самғау» АҚ-ы; екіншісі-даму институттары жүйесіде құрылған арнаулы инновациялық қор арқылы жүреді.</w:t>
      </w:r>
    </w:p>
    <w:p w:rsidR="00FF1925" w:rsidRPr="00FF1925" w:rsidRDefault="00FF1925" w:rsidP="00FF1925">
      <w:pPr>
        <w:spacing w:after="0" w:line="240" w:lineRule="auto"/>
        <w:ind w:firstLine="709"/>
        <w:jc w:val="both"/>
        <w:rPr>
          <w:rFonts w:ascii="Times New Roman" w:eastAsia="Times New Roman" w:hAnsi="Times New Roman" w:cs="Times New Roman"/>
          <w:sz w:val="28"/>
          <w:szCs w:val="28"/>
          <w:lang w:eastAsia="ru-RU"/>
        </w:rPr>
      </w:pPr>
      <w:r w:rsidRPr="00FF1925">
        <w:rPr>
          <w:rFonts w:ascii="Times New Roman" w:eastAsia="Times New Roman" w:hAnsi="Times New Roman" w:cs="Times New Roman"/>
          <w:sz w:val="28"/>
          <w:szCs w:val="28"/>
          <w:lang w:eastAsia="ru-RU"/>
        </w:rPr>
        <w:t xml:space="preserve">Қордың іс-әрекеттері, негізінен, экономиканы, әртапраптандыру үшін әлемдік жетістіктерді тартуға </w:t>
      </w:r>
      <w:proofErr w:type="gramStart"/>
      <w:r w:rsidRPr="00FF1925">
        <w:rPr>
          <w:rFonts w:ascii="Times New Roman" w:eastAsia="Times New Roman" w:hAnsi="Times New Roman" w:cs="Times New Roman"/>
          <w:sz w:val="28"/>
          <w:szCs w:val="28"/>
          <w:lang w:eastAsia="ru-RU"/>
        </w:rPr>
        <w:t>бағытталған.Инвестициялаудың</w:t>
      </w:r>
      <w:proofErr w:type="gramEnd"/>
      <w:r w:rsidRPr="00FF1925">
        <w:rPr>
          <w:rFonts w:ascii="Times New Roman" w:eastAsia="Times New Roman" w:hAnsi="Times New Roman" w:cs="Times New Roman"/>
          <w:sz w:val="28"/>
          <w:szCs w:val="28"/>
          <w:lang w:eastAsia="ru-RU"/>
        </w:rPr>
        <w:t xml:space="preserve"> нақты сызбанұсқасының мысалы ретінде Шығыс Қазақстан облысы аумағындағы «Алтай» тенопаркін атауға болады,Онда аумақтық университеттің ғылыми орталығының айналасына ғылымды қажетсінетін шағын фирмалар жіен технологияларды зерттеу орталықтарынан өндіріске беретін делдал кәсіпорындар шоғырландырылады.Сөйтіп,ғылыми әзірлемеледі коммерциялау сызбанұсқасы қалыптастырылады.</w:t>
      </w:r>
    </w:p>
    <w:p w:rsidR="00FF1925" w:rsidRPr="00FF1925" w:rsidRDefault="00FF1925" w:rsidP="00FF1925">
      <w:pPr>
        <w:spacing w:after="0" w:line="240" w:lineRule="auto"/>
        <w:ind w:firstLine="709"/>
        <w:jc w:val="both"/>
        <w:rPr>
          <w:rFonts w:ascii="Times New Roman" w:eastAsia="Times New Roman" w:hAnsi="Times New Roman" w:cs="Times New Roman"/>
          <w:sz w:val="28"/>
          <w:szCs w:val="28"/>
          <w:lang w:eastAsia="ru-RU"/>
        </w:rPr>
      </w:pPr>
      <w:r w:rsidRPr="00FF1925">
        <w:rPr>
          <w:rFonts w:ascii="Times New Roman" w:eastAsia="Times New Roman" w:hAnsi="Times New Roman" w:cs="Times New Roman"/>
          <w:sz w:val="28"/>
          <w:szCs w:val="28"/>
          <w:lang w:eastAsia="ru-RU"/>
        </w:rPr>
        <w:t xml:space="preserve">Жаңа институционалдық құрылымға құрылған әлеуметтік –кәсіпкерлік корпорацияларды (ӘКК) жатқызуға болады.Қлттық деңгейдегі Даму институттарының айырмашылығы –ӘКК жобаларжы іске асыру үшін кең ауқымды өңірлердегі шағын және орта бизнес субъектілерін тартатын болады.Өңірлерде құрылатын еркін экономикалық аймақтар (ЕЭА) мен ӘКК-тер бірқатар кластерлік жобаларды іске асырудың оңтайлы сызбанқсқаларын іздестіреді.Республикада: «Ақтау теңіз порты», «Астана –жаңа қала», «Ақпараттық технологиялар паркі», «Оңтүстік», «Ұлттық индустриялық мұнай-химия технопаркі», «Бурабай» деп аталатын ЕЭА жұмыс істейді. «Хоргос-Шығыс қақпалары», «Достық», «Қазақстанның басты </w:t>
      </w:r>
      <w:proofErr w:type="gramStart"/>
      <w:r w:rsidRPr="00FF1925">
        <w:rPr>
          <w:rFonts w:ascii="Times New Roman" w:eastAsia="Times New Roman" w:hAnsi="Times New Roman" w:cs="Times New Roman"/>
          <w:sz w:val="28"/>
          <w:szCs w:val="28"/>
          <w:lang w:eastAsia="ru-RU"/>
        </w:rPr>
        <w:t>қақапалары»және</w:t>
      </w:r>
      <w:proofErr w:type="gramEnd"/>
      <w:r w:rsidRPr="00FF1925">
        <w:rPr>
          <w:rFonts w:ascii="Times New Roman" w:eastAsia="Times New Roman" w:hAnsi="Times New Roman" w:cs="Times New Roman"/>
          <w:sz w:val="28"/>
          <w:szCs w:val="28"/>
          <w:lang w:eastAsia="ru-RU"/>
        </w:rPr>
        <w:t xml:space="preserve"> Тобыл атты төрт жаңа ЕЭА құру бойынша жқмыстар жүргізіліп жатыр.</w:t>
      </w:r>
    </w:p>
    <w:p w:rsidR="00FF1925" w:rsidRPr="00FF1925" w:rsidRDefault="00FF1925" w:rsidP="00FF1925">
      <w:pPr>
        <w:spacing w:after="0" w:line="240" w:lineRule="auto"/>
        <w:ind w:firstLine="709"/>
        <w:jc w:val="both"/>
        <w:rPr>
          <w:rFonts w:ascii="Times New Roman" w:eastAsia="Times New Roman" w:hAnsi="Times New Roman" w:cs="Times New Roman"/>
          <w:sz w:val="28"/>
          <w:szCs w:val="28"/>
          <w:lang w:eastAsia="ru-RU"/>
        </w:rPr>
      </w:pPr>
      <w:r w:rsidRPr="00FF1925">
        <w:rPr>
          <w:rFonts w:ascii="Times New Roman" w:eastAsia="Times New Roman" w:hAnsi="Times New Roman" w:cs="Times New Roman"/>
          <w:sz w:val="28"/>
          <w:szCs w:val="28"/>
          <w:lang w:eastAsia="ru-RU"/>
        </w:rPr>
        <w:t xml:space="preserve">2000 жылдан бастап Қазақстанда инновациялық технологиялардың қаржыландыруын қамтамасыз ету мақстаында институт құрылымдары дамытыла </w:t>
      </w:r>
      <w:proofErr w:type="gramStart"/>
      <w:r w:rsidRPr="00FF1925">
        <w:rPr>
          <w:rFonts w:ascii="Times New Roman" w:eastAsia="Times New Roman" w:hAnsi="Times New Roman" w:cs="Times New Roman"/>
          <w:sz w:val="28"/>
          <w:szCs w:val="28"/>
          <w:lang w:eastAsia="ru-RU"/>
        </w:rPr>
        <w:t>бастады.Ол</w:t>
      </w:r>
      <w:proofErr w:type="gramEnd"/>
      <w:r w:rsidRPr="00FF1925">
        <w:rPr>
          <w:rFonts w:ascii="Times New Roman" w:eastAsia="Times New Roman" w:hAnsi="Times New Roman" w:cs="Times New Roman"/>
          <w:sz w:val="28"/>
          <w:szCs w:val="28"/>
          <w:lang w:eastAsia="ru-RU"/>
        </w:rPr>
        <w:t xml:space="preserve"> үшін арнаулы технопарктер мен бизнес-инкубаторлар жүйесі қалыптастырылып,сондай-ақ ұлттық венчурлық бизнес ұйымдастырылып жатыр.</w:t>
      </w:r>
    </w:p>
    <w:p w:rsidR="00FF1925" w:rsidRPr="00FF1925" w:rsidRDefault="00FF1925" w:rsidP="00FF1925">
      <w:pPr>
        <w:spacing w:after="0" w:line="240" w:lineRule="auto"/>
        <w:ind w:firstLine="709"/>
        <w:jc w:val="both"/>
        <w:rPr>
          <w:rFonts w:ascii="Times New Roman" w:eastAsia="Times New Roman" w:hAnsi="Times New Roman" w:cs="Times New Roman"/>
          <w:sz w:val="28"/>
          <w:szCs w:val="28"/>
          <w:lang w:eastAsia="ru-RU"/>
        </w:rPr>
      </w:pPr>
      <w:r w:rsidRPr="00FF1925">
        <w:rPr>
          <w:rFonts w:ascii="Times New Roman" w:eastAsia="Times New Roman" w:hAnsi="Times New Roman" w:cs="Times New Roman"/>
          <w:sz w:val="28"/>
          <w:szCs w:val="28"/>
          <w:lang w:eastAsia="ru-RU"/>
        </w:rPr>
        <w:t xml:space="preserve">Қазақстан Республикасының 2015 жылға дейінгі инновациялық жүйесін қалыптастыру мен дамыту жөніндегі мемлекеттік бағдарламасына сәйкес,Қазақстанда жеті ұлттық,жеті аймақтық технопарк,он екі технологиялық бизнес-инкубатор мен сегіз оқу орталығын қамтитын инновациялық инфрақұрылым қалыптастыру кқзделген.Жұмыс істеуді бастаған алғашқы технопарк Алматыға жақын маңдағы ақпараттық технологиялар мен электроника саласына мамандандырылған «Алатау Сити» болды.Одан </w:t>
      </w:r>
      <w:r w:rsidRPr="00FF1925">
        <w:rPr>
          <w:rFonts w:ascii="Times New Roman" w:eastAsia="Times New Roman" w:hAnsi="Times New Roman" w:cs="Times New Roman"/>
          <w:sz w:val="28"/>
          <w:szCs w:val="28"/>
          <w:lang w:eastAsia="ru-RU"/>
        </w:rPr>
        <w:lastRenderedPageBreak/>
        <w:t>өзге,жетекші өнеркәсіптік кәсіпорындардың,ғылыми мекемелер мен жоғары оқу орындарының жанаында аймақтық технопарктер құрылып жатыр.Осындай үш технопарк Әл-Фараби атындағы ҚазҰУ, Қ.Сәтбаев атындағы ҚазҰТУ және Д.Серікбаев атындағы ШҚМТУ аумағында орналасқан,тағы жетеуі өнеркәсіптік кәсіпорындар мен ғылыми орталықтарда жұмыс істеп жатыр.Республика аймақтарында 40-тан астам бизнес-инкубатор құрылып ,олар кәсіпкерлерге өз алаңдарын ұсынады,әртүрлі қызметтер ұсынумен айналысады.</w:t>
      </w:r>
    </w:p>
    <w:p w:rsidR="00FF1925" w:rsidRPr="00FF1925" w:rsidRDefault="00FF1925" w:rsidP="00FF1925">
      <w:pPr>
        <w:spacing w:after="0" w:line="240" w:lineRule="auto"/>
        <w:ind w:firstLine="709"/>
        <w:jc w:val="both"/>
        <w:rPr>
          <w:rFonts w:ascii="Times New Roman" w:eastAsia="Times New Roman" w:hAnsi="Times New Roman" w:cs="Times New Roman"/>
          <w:sz w:val="28"/>
          <w:szCs w:val="28"/>
          <w:lang w:eastAsia="ru-RU"/>
        </w:rPr>
      </w:pPr>
      <w:r w:rsidRPr="00FF1925">
        <w:rPr>
          <w:rFonts w:ascii="Times New Roman" w:eastAsia="Times New Roman" w:hAnsi="Times New Roman" w:cs="Times New Roman"/>
          <w:sz w:val="28"/>
          <w:szCs w:val="28"/>
          <w:lang w:eastAsia="ru-RU"/>
        </w:rPr>
        <w:t xml:space="preserve">Инновация саласында венчурлық бизнес бюджеттен қаржыландыратын арнайы қорлар пайда болғаннан кейін шыға бастады </w:t>
      </w:r>
      <w:proofErr w:type="gramStart"/>
      <w:r w:rsidRPr="00FF1925">
        <w:rPr>
          <w:rFonts w:ascii="Times New Roman" w:eastAsia="Times New Roman" w:hAnsi="Times New Roman" w:cs="Times New Roman"/>
          <w:sz w:val="28"/>
          <w:szCs w:val="28"/>
          <w:lang w:eastAsia="ru-RU"/>
        </w:rPr>
        <w:t>да,олардың</w:t>
      </w:r>
      <w:proofErr w:type="gramEnd"/>
      <w:r w:rsidRPr="00FF1925">
        <w:rPr>
          <w:rFonts w:ascii="Times New Roman" w:eastAsia="Times New Roman" w:hAnsi="Times New Roman" w:cs="Times New Roman"/>
          <w:sz w:val="28"/>
          <w:szCs w:val="28"/>
          <w:lang w:eastAsia="ru-RU"/>
        </w:rPr>
        <w:t xml:space="preserve"> капиталының бір бөліктерін тәуекелдігі жоғары жоғары жобаларға бағыттау мүмкіндігі туды.Бүгінгі таңда инновациялық қордың қолдауымен және қатысуымен құрылған 10 венчурлық қордың бесеуі отандық қорлармен бірлессе,ал бесеуі шетелдік қорлармен бірлесе құрылды. «Игл Қазақстан» қоры ӘЖДБ-мен (Еуропалық жаңғырту және даму банкі) </w:t>
      </w:r>
      <w:proofErr w:type="gramStart"/>
      <w:r w:rsidRPr="00FF1925">
        <w:rPr>
          <w:rFonts w:ascii="Times New Roman" w:eastAsia="Times New Roman" w:hAnsi="Times New Roman" w:cs="Times New Roman"/>
          <w:sz w:val="28"/>
          <w:szCs w:val="28"/>
          <w:lang w:eastAsia="ru-RU"/>
        </w:rPr>
        <w:t>бірлессе,бірақ</w:t>
      </w:r>
      <w:proofErr w:type="gramEnd"/>
      <w:r w:rsidRPr="00FF1925">
        <w:rPr>
          <w:rFonts w:ascii="Times New Roman" w:eastAsia="Times New Roman" w:hAnsi="Times New Roman" w:cs="Times New Roman"/>
          <w:sz w:val="28"/>
          <w:szCs w:val="28"/>
          <w:lang w:eastAsia="ru-RU"/>
        </w:rPr>
        <w:t xml:space="preserve"> НИФ-тің қатысуынсыз құрылып,нарықта 10 жылдан артық уақыт жұмыс істеп келе жатыр.Бұл қорлар,жиынтығында,инновациялық сипаттағы 250-дей жобаны,оның ішінде құйынды жылу генераторының үлгілерін жасау,ферросиликон-алюминий зауытының құрылысы сияқты және басқадай жобалардықарайды,Бес отандық венчурлық қордың капиталдау көлемі 2007 жылы 114 млн. доллар болды. Жалпы, венчурлық бизнес қызметі дамудың бастапқы сатысында тұр дей аламыз.</w:t>
      </w:r>
    </w:p>
    <w:p w:rsidR="00FF1925" w:rsidRPr="00FF1925" w:rsidRDefault="00FF1925" w:rsidP="00FF1925">
      <w:pPr>
        <w:spacing w:after="0" w:line="240" w:lineRule="auto"/>
        <w:ind w:firstLine="709"/>
        <w:jc w:val="both"/>
        <w:rPr>
          <w:rFonts w:ascii="Times New Roman" w:eastAsia="Times New Roman" w:hAnsi="Times New Roman" w:cs="Times New Roman"/>
          <w:sz w:val="28"/>
          <w:szCs w:val="28"/>
          <w:lang w:eastAsia="ru-RU"/>
        </w:rPr>
      </w:pPr>
      <w:r w:rsidRPr="00FF1925">
        <w:rPr>
          <w:rFonts w:ascii="Times New Roman" w:eastAsia="Times New Roman" w:hAnsi="Times New Roman" w:cs="Times New Roman"/>
          <w:b/>
          <w:bCs/>
          <w:sz w:val="28"/>
          <w:szCs w:val="28"/>
          <w:lang w:eastAsia="ru-RU"/>
        </w:rPr>
        <w:t>3.</w:t>
      </w:r>
      <w:r w:rsidRPr="00FF1925">
        <w:rPr>
          <w:rFonts w:ascii="Times New Roman" w:eastAsia="Times New Roman" w:hAnsi="Times New Roman" w:cs="Times New Roman"/>
          <w:sz w:val="28"/>
          <w:szCs w:val="28"/>
          <w:lang w:eastAsia="ru-RU"/>
        </w:rPr>
        <w:t xml:space="preserve">Қазақстан Республикасының 2020 жылға дейінгі инновациялық-технологиялық даму стратегиясы. Бұл стратегиясы Қазақстан Республикасы Президентінің халыққа арналған 2010 жылғы жолдауына сәйкес жүзеге </w:t>
      </w:r>
      <w:proofErr w:type="gramStart"/>
      <w:r w:rsidRPr="00FF1925">
        <w:rPr>
          <w:rFonts w:ascii="Times New Roman" w:eastAsia="Times New Roman" w:hAnsi="Times New Roman" w:cs="Times New Roman"/>
          <w:sz w:val="28"/>
          <w:szCs w:val="28"/>
          <w:lang w:eastAsia="ru-RU"/>
        </w:rPr>
        <w:t>асырылады.Басымдылыққа</w:t>
      </w:r>
      <w:proofErr w:type="gramEnd"/>
      <w:r w:rsidRPr="00FF1925">
        <w:rPr>
          <w:rFonts w:ascii="Times New Roman" w:eastAsia="Times New Roman" w:hAnsi="Times New Roman" w:cs="Times New Roman"/>
          <w:sz w:val="28"/>
          <w:szCs w:val="28"/>
          <w:lang w:eastAsia="ru-RU"/>
        </w:rPr>
        <w:t xml:space="preserve"> ие салалардың қатарына 13 сала жатқызылған.Қазақстанды индустриялау картасына инвестициялардың жалпы көлемі 6,5 трлн.теңге болатын 162 жоба енген.Экономиканы әртараптандыру шектерінде мемлекеттік ұлттық инновациялық жүйені төмендегідей ұстанымдарда қалыптастыруды қамтамасыз ететін болады.</w:t>
      </w:r>
    </w:p>
    <w:p w:rsidR="00FF1925" w:rsidRPr="00FF1925" w:rsidRDefault="00FF1925" w:rsidP="00FF1925">
      <w:pPr>
        <w:spacing w:after="0" w:line="240" w:lineRule="auto"/>
        <w:ind w:firstLine="709"/>
        <w:jc w:val="both"/>
        <w:rPr>
          <w:rFonts w:ascii="Times New Roman" w:eastAsia="Times New Roman" w:hAnsi="Times New Roman" w:cs="Times New Roman"/>
          <w:sz w:val="28"/>
          <w:szCs w:val="28"/>
          <w:lang w:eastAsia="ru-RU"/>
        </w:rPr>
      </w:pPr>
      <w:r w:rsidRPr="00FF1925">
        <w:rPr>
          <w:rFonts w:ascii="Times New Roman" w:eastAsia="Times New Roman" w:hAnsi="Times New Roman" w:cs="Times New Roman"/>
          <w:sz w:val="28"/>
          <w:szCs w:val="28"/>
          <w:lang w:eastAsia="ru-RU"/>
        </w:rPr>
        <w:t xml:space="preserve">1)әлемдік деңгейдегі университеттер құру және ҒЗТКЖ-дардың озық жүйесін қалыптастыру </w:t>
      </w:r>
      <w:proofErr w:type="gramStart"/>
      <w:r w:rsidRPr="00FF1925">
        <w:rPr>
          <w:rFonts w:ascii="Times New Roman" w:eastAsia="Times New Roman" w:hAnsi="Times New Roman" w:cs="Times New Roman"/>
          <w:sz w:val="28"/>
          <w:szCs w:val="28"/>
          <w:lang w:eastAsia="ru-RU"/>
        </w:rPr>
        <w:t>үшін,университеттік</w:t>
      </w:r>
      <w:proofErr w:type="gramEnd"/>
      <w:r w:rsidRPr="00FF1925">
        <w:rPr>
          <w:rFonts w:ascii="Times New Roman" w:eastAsia="Times New Roman" w:hAnsi="Times New Roman" w:cs="Times New Roman"/>
          <w:sz w:val="28"/>
          <w:szCs w:val="28"/>
          <w:lang w:eastAsia="ru-RU"/>
        </w:rPr>
        <w:t xml:space="preserve"> ғылымды дамыту</w:t>
      </w:r>
    </w:p>
    <w:p w:rsidR="00FF1925" w:rsidRPr="00FF1925" w:rsidRDefault="00FF1925" w:rsidP="00FF1925">
      <w:pPr>
        <w:spacing w:after="0" w:line="240" w:lineRule="auto"/>
        <w:ind w:firstLine="709"/>
        <w:jc w:val="both"/>
        <w:rPr>
          <w:rFonts w:ascii="Times New Roman" w:eastAsia="Times New Roman" w:hAnsi="Times New Roman" w:cs="Times New Roman"/>
          <w:sz w:val="28"/>
          <w:szCs w:val="28"/>
          <w:lang w:eastAsia="ru-RU"/>
        </w:rPr>
      </w:pPr>
      <w:r w:rsidRPr="00FF1925">
        <w:rPr>
          <w:rFonts w:ascii="Times New Roman" w:eastAsia="Times New Roman" w:hAnsi="Times New Roman" w:cs="Times New Roman"/>
          <w:sz w:val="28"/>
          <w:szCs w:val="28"/>
          <w:lang w:eastAsia="ru-RU"/>
        </w:rPr>
        <w:t xml:space="preserve">2)гранттар жүйесі негізінде мемлекет үшін басымдылыққа ие ҒЗТКЖ-ларды </w:t>
      </w:r>
      <w:proofErr w:type="gramStart"/>
      <w:r w:rsidRPr="00FF1925">
        <w:rPr>
          <w:rFonts w:ascii="Times New Roman" w:eastAsia="Times New Roman" w:hAnsi="Times New Roman" w:cs="Times New Roman"/>
          <w:sz w:val="28"/>
          <w:szCs w:val="28"/>
          <w:lang w:eastAsia="ru-RU"/>
        </w:rPr>
        <w:t>қаржыландыру.ҒЗТКЖ</w:t>
      </w:r>
      <w:proofErr w:type="gramEnd"/>
      <w:r w:rsidRPr="00FF1925">
        <w:rPr>
          <w:rFonts w:ascii="Times New Roman" w:eastAsia="Times New Roman" w:hAnsi="Times New Roman" w:cs="Times New Roman"/>
          <w:sz w:val="28"/>
          <w:szCs w:val="28"/>
          <w:lang w:eastAsia="ru-RU"/>
        </w:rPr>
        <w:t xml:space="preserve"> артықшылықтарын елдің индустриялануы басмдылықтарына сәйкес анықтауды Қазақстан Республикасы Үкіметі жанындағы жоғары Ғылыми-техникалық комиссия жүзеге асыратын болады</w:t>
      </w:r>
    </w:p>
    <w:p w:rsidR="00FF1925" w:rsidRPr="00FF1925" w:rsidRDefault="00FF1925" w:rsidP="00FF1925">
      <w:pPr>
        <w:spacing w:after="0" w:line="240" w:lineRule="auto"/>
        <w:ind w:firstLine="709"/>
        <w:jc w:val="both"/>
        <w:rPr>
          <w:rFonts w:ascii="Times New Roman" w:eastAsia="Times New Roman" w:hAnsi="Times New Roman" w:cs="Times New Roman"/>
          <w:sz w:val="28"/>
          <w:szCs w:val="28"/>
          <w:lang w:eastAsia="ru-RU"/>
        </w:rPr>
      </w:pPr>
      <w:r w:rsidRPr="00FF1925">
        <w:rPr>
          <w:rFonts w:ascii="Times New Roman" w:eastAsia="Times New Roman" w:hAnsi="Times New Roman" w:cs="Times New Roman"/>
          <w:sz w:val="28"/>
          <w:szCs w:val="28"/>
          <w:lang w:eastAsia="ru-RU"/>
        </w:rPr>
        <w:t xml:space="preserve">3)шетелдік мамандарды қатыстыра </w:t>
      </w:r>
      <w:proofErr w:type="gramStart"/>
      <w:r w:rsidRPr="00FF1925">
        <w:rPr>
          <w:rFonts w:ascii="Times New Roman" w:eastAsia="Times New Roman" w:hAnsi="Times New Roman" w:cs="Times New Roman"/>
          <w:sz w:val="28"/>
          <w:szCs w:val="28"/>
          <w:lang w:eastAsia="ru-RU"/>
        </w:rPr>
        <w:t>отырып,сарапшыларжы</w:t>
      </w:r>
      <w:proofErr w:type="gramEnd"/>
      <w:r w:rsidRPr="00FF1925">
        <w:rPr>
          <w:rFonts w:ascii="Times New Roman" w:eastAsia="Times New Roman" w:hAnsi="Times New Roman" w:cs="Times New Roman"/>
          <w:sz w:val="28"/>
          <w:szCs w:val="28"/>
          <w:lang w:eastAsia="ru-RU"/>
        </w:rPr>
        <w:t xml:space="preserve"> тарту арқылы гранттарға берілетін өтінімдерді бағалаудың трансферттік үдерісін енгізу</w:t>
      </w:r>
    </w:p>
    <w:p w:rsidR="00FF1925" w:rsidRPr="00FF1925" w:rsidRDefault="00FF1925" w:rsidP="00FF1925">
      <w:pPr>
        <w:spacing w:after="0" w:line="240" w:lineRule="auto"/>
        <w:ind w:firstLine="709"/>
        <w:jc w:val="both"/>
        <w:rPr>
          <w:rFonts w:ascii="Times New Roman" w:eastAsia="Times New Roman" w:hAnsi="Times New Roman" w:cs="Times New Roman"/>
          <w:sz w:val="28"/>
          <w:szCs w:val="28"/>
          <w:lang w:eastAsia="ru-RU"/>
        </w:rPr>
      </w:pPr>
      <w:r w:rsidRPr="00FF1925">
        <w:rPr>
          <w:rFonts w:ascii="Times New Roman" w:eastAsia="Times New Roman" w:hAnsi="Times New Roman" w:cs="Times New Roman"/>
          <w:sz w:val="28"/>
          <w:szCs w:val="28"/>
          <w:lang w:eastAsia="ru-RU"/>
        </w:rPr>
        <w:t>4)ұлттық қажеттәләктерге бейімделген тиімді шетелдік технологияларды қолдану</w:t>
      </w:r>
    </w:p>
    <w:p w:rsidR="00FF1925" w:rsidRPr="00FF1925" w:rsidRDefault="00FF1925" w:rsidP="00FF1925">
      <w:pPr>
        <w:spacing w:after="0" w:line="240" w:lineRule="auto"/>
        <w:ind w:firstLine="709"/>
        <w:jc w:val="both"/>
        <w:rPr>
          <w:rFonts w:ascii="Times New Roman" w:eastAsia="Times New Roman" w:hAnsi="Times New Roman" w:cs="Times New Roman"/>
          <w:sz w:val="28"/>
          <w:szCs w:val="28"/>
          <w:lang w:eastAsia="ru-RU"/>
        </w:rPr>
      </w:pPr>
      <w:r w:rsidRPr="00FF1925">
        <w:rPr>
          <w:rFonts w:ascii="Times New Roman" w:eastAsia="Times New Roman" w:hAnsi="Times New Roman" w:cs="Times New Roman"/>
          <w:sz w:val="28"/>
          <w:szCs w:val="28"/>
          <w:lang w:eastAsia="ru-RU"/>
        </w:rPr>
        <w:t xml:space="preserve">Қазақстанның </w:t>
      </w:r>
      <w:proofErr w:type="gramStart"/>
      <w:r w:rsidRPr="00FF1925">
        <w:rPr>
          <w:rFonts w:ascii="Times New Roman" w:eastAsia="Times New Roman" w:hAnsi="Times New Roman" w:cs="Times New Roman"/>
          <w:sz w:val="28"/>
          <w:szCs w:val="28"/>
          <w:lang w:eastAsia="ru-RU"/>
        </w:rPr>
        <w:t>индустриялануы:мемлекеттік</w:t>
      </w:r>
      <w:proofErr w:type="gramEnd"/>
      <w:r w:rsidRPr="00FF1925">
        <w:rPr>
          <w:rFonts w:ascii="Times New Roman" w:eastAsia="Times New Roman" w:hAnsi="Times New Roman" w:cs="Times New Roman"/>
          <w:sz w:val="28"/>
          <w:szCs w:val="28"/>
          <w:lang w:eastAsia="ru-RU"/>
        </w:rPr>
        <w:t xml:space="preserve"> және жеке секторлардың міндеттерін анық айқындау,тауарлардың сапасын жұмыстар мен қызметтердің өндірімділігін арттырудың,олардың құнын,төмендетудің жетекші факторы ретінде ашықтық пен бәсекені мейлінше көтеру ұстанымдарына мейлінше негізделетін болады.</w:t>
      </w:r>
    </w:p>
    <w:p w:rsidR="00FF1925" w:rsidRPr="00FF1925" w:rsidRDefault="00FF1925" w:rsidP="00FF1925">
      <w:pPr>
        <w:spacing w:after="0" w:line="240" w:lineRule="auto"/>
        <w:ind w:firstLine="709"/>
        <w:jc w:val="both"/>
        <w:rPr>
          <w:rFonts w:ascii="Times New Roman" w:eastAsia="Times New Roman" w:hAnsi="Times New Roman" w:cs="Times New Roman"/>
          <w:sz w:val="28"/>
          <w:szCs w:val="28"/>
          <w:lang w:eastAsia="ru-RU"/>
        </w:rPr>
      </w:pPr>
      <w:r w:rsidRPr="00FF1925">
        <w:rPr>
          <w:rFonts w:ascii="Times New Roman" w:eastAsia="Times New Roman" w:hAnsi="Times New Roman" w:cs="Times New Roman"/>
          <w:sz w:val="28"/>
          <w:szCs w:val="28"/>
          <w:lang w:eastAsia="ru-RU"/>
        </w:rPr>
        <w:lastRenderedPageBreak/>
        <w:t>Бұл стратегия экономиканы әртараптандырудың келесідей сатылары мен басымдықтарын анықтайды: </w:t>
      </w:r>
      <w:r w:rsidRPr="00FF1925">
        <w:rPr>
          <w:rFonts w:ascii="Times New Roman" w:eastAsia="Times New Roman" w:hAnsi="Times New Roman" w:cs="Times New Roman"/>
          <w:b/>
          <w:bCs/>
          <w:sz w:val="28"/>
          <w:szCs w:val="28"/>
          <w:lang w:eastAsia="ru-RU"/>
        </w:rPr>
        <w:t>бірінші сатыда (2010-2014 жылдар)</w:t>
      </w:r>
      <w:r w:rsidRPr="00FF1925">
        <w:rPr>
          <w:rFonts w:ascii="Times New Roman" w:eastAsia="Times New Roman" w:hAnsi="Times New Roman" w:cs="Times New Roman"/>
          <w:sz w:val="28"/>
          <w:szCs w:val="28"/>
          <w:lang w:eastAsia="ru-RU"/>
        </w:rPr>
        <w:t> отандық экономиканы қарқанда әртараптандыру, бірінші кезекте, жеті бағыт бйыеша жүзеге асырылады.Бұл-агроөнеркәсіп кешені мен ауылшаруашылық өнімін өңдеу, құрылыс индустриясы және өқрылыс материалдарын өндіру, мұнай өңдеу, мұнай-газ секторының инфрақұрылымы, металлургия мен дайын металл өнімдері өндірісі, химия, дәрі-дәрмек және қорғаныс өнеркәсібі, энергетика, көлік және байланыс (коммуникация), сондай-ақ туризм мен машина жасау индустриясы.</w:t>
      </w:r>
    </w:p>
    <w:p w:rsidR="00FF1925" w:rsidRPr="00FF1925" w:rsidRDefault="00FF1925" w:rsidP="00FF1925">
      <w:pPr>
        <w:spacing w:after="0" w:line="240" w:lineRule="auto"/>
        <w:ind w:firstLine="709"/>
        <w:jc w:val="both"/>
        <w:rPr>
          <w:rFonts w:ascii="Times New Roman" w:eastAsia="Times New Roman" w:hAnsi="Times New Roman" w:cs="Times New Roman"/>
          <w:sz w:val="28"/>
          <w:szCs w:val="28"/>
          <w:lang w:eastAsia="ru-RU"/>
        </w:rPr>
      </w:pPr>
      <w:r w:rsidRPr="00FF1925">
        <w:rPr>
          <w:rFonts w:ascii="Times New Roman" w:eastAsia="Times New Roman" w:hAnsi="Times New Roman" w:cs="Times New Roman"/>
          <w:b/>
          <w:bCs/>
          <w:sz w:val="28"/>
          <w:szCs w:val="28"/>
          <w:lang w:eastAsia="ru-RU"/>
        </w:rPr>
        <w:t xml:space="preserve">Екінші </w:t>
      </w:r>
      <w:proofErr w:type="gramStart"/>
      <w:r w:rsidRPr="00FF1925">
        <w:rPr>
          <w:rFonts w:ascii="Times New Roman" w:eastAsia="Times New Roman" w:hAnsi="Times New Roman" w:cs="Times New Roman"/>
          <w:b/>
          <w:bCs/>
          <w:sz w:val="28"/>
          <w:szCs w:val="28"/>
          <w:lang w:eastAsia="ru-RU"/>
        </w:rPr>
        <w:t>сатыда(</w:t>
      </w:r>
      <w:proofErr w:type="gramEnd"/>
      <w:r w:rsidRPr="00FF1925">
        <w:rPr>
          <w:rFonts w:ascii="Times New Roman" w:eastAsia="Times New Roman" w:hAnsi="Times New Roman" w:cs="Times New Roman"/>
          <w:b/>
          <w:bCs/>
          <w:sz w:val="28"/>
          <w:szCs w:val="28"/>
          <w:lang w:eastAsia="ru-RU"/>
        </w:rPr>
        <w:t>2015-2019 жылдар)</w:t>
      </w:r>
      <w:r w:rsidRPr="00FF1925">
        <w:rPr>
          <w:rFonts w:ascii="Times New Roman" w:eastAsia="Times New Roman" w:hAnsi="Times New Roman" w:cs="Times New Roman"/>
          <w:i/>
          <w:iCs/>
          <w:sz w:val="28"/>
          <w:szCs w:val="28"/>
          <w:lang w:eastAsia="ru-RU"/>
        </w:rPr>
        <w:t> </w:t>
      </w:r>
      <w:r w:rsidRPr="00FF1925">
        <w:rPr>
          <w:rFonts w:ascii="Times New Roman" w:eastAsia="Times New Roman" w:hAnsi="Times New Roman" w:cs="Times New Roman"/>
          <w:sz w:val="28"/>
          <w:szCs w:val="28"/>
          <w:lang w:eastAsia="ru-RU"/>
        </w:rPr>
        <w:t>әртараптанудың басымдыққа ие бағыттары мен маңызды көрсеткіштері республиканың орнықты дамуына, огыңішінде: жаңартылатын ресурстар мен энергия көздері негізінде қазіргі заманға сай озық технологияларды енгізу жолымен дамуына байланысты болмақ. Жел энергетикасын, Күн энергиясы мен геотермалдық энергетиканы дамытуға қажетті ынталандырушылық шарттар құрылады; су қорларын ықпалдас басқару ұстанымдарын ескере отырып, елдің су қорларын тиімді пайдалану технологиясы енгізілмек, сондай-ақ жұртшылықты ауызсумен қамтамасыз ету бойынша іс-шаралар қабылдынытын болады; тұрақты дамуды басқару және төмен көміртекті экономиканың “жасыл” саясатын енгізу жүйесін, оның ішінде: антропогендік (адамдар тарапынан болатын) жүктеменің теріс әсерін азайту, қоршаған ортаға эмиссияларды төмендету бойынша табиғат пайдаланушыларының жауапкершілігін күшейту, қалдықтарды кешенді өңдеу мәселерінде оңтайландыру шаралары назарға алынатын болады.</w:t>
      </w:r>
    </w:p>
    <w:p w:rsidR="00FF1925" w:rsidRPr="00FF1925" w:rsidRDefault="00FF1925" w:rsidP="00FF1925">
      <w:pPr>
        <w:spacing w:after="0" w:line="240" w:lineRule="auto"/>
        <w:ind w:firstLine="709"/>
        <w:jc w:val="both"/>
        <w:rPr>
          <w:rFonts w:ascii="Times New Roman" w:eastAsia="Times New Roman" w:hAnsi="Times New Roman" w:cs="Times New Roman"/>
          <w:sz w:val="28"/>
          <w:szCs w:val="28"/>
          <w:lang w:eastAsia="ru-RU"/>
        </w:rPr>
      </w:pPr>
      <w:r w:rsidRPr="00FF1925">
        <w:rPr>
          <w:rFonts w:ascii="Times New Roman" w:eastAsia="Times New Roman" w:hAnsi="Times New Roman" w:cs="Times New Roman"/>
          <w:sz w:val="28"/>
          <w:szCs w:val="28"/>
          <w:lang w:eastAsia="ru-RU"/>
        </w:rPr>
        <w:t>Экономиканың әртараптандырылуы экономикалық өркендеу орталықтарын қалыптастыру жоспарларымен ұштастырылды. Ол экономикалық әлеуетті ұтымды аумақтық тұрғыда құру және жұртшылықтың өмір сүру үшін қолайлы жағдайлар туғызу мақсатында жүргізіледі.</w:t>
      </w:r>
    </w:p>
    <w:bookmarkEnd w:id="0"/>
    <w:p w:rsidR="0032319D" w:rsidRPr="00FF1925" w:rsidRDefault="0032319D" w:rsidP="00FF1925">
      <w:pPr>
        <w:spacing w:after="0" w:line="240" w:lineRule="auto"/>
        <w:ind w:firstLine="709"/>
        <w:jc w:val="both"/>
        <w:rPr>
          <w:rFonts w:ascii="Times New Roman" w:hAnsi="Times New Roman" w:cs="Times New Roman"/>
          <w:sz w:val="28"/>
          <w:szCs w:val="28"/>
        </w:rPr>
      </w:pPr>
    </w:p>
    <w:sectPr w:rsidR="0032319D" w:rsidRPr="00FF1925" w:rsidSect="00FF1925">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3" w:usb2="00000009" w:usb3="00000000" w:csb0="000001FF" w:csb1="00000000"/>
  </w:font>
  <w:font w:name="Cambria Math">
    <w:panose1 w:val="02040503050406030204"/>
    <w:charset w:val="CC"/>
    <w:family w:val="roman"/>
    <w:pitch w:val="variable"/>
    <w:sig w:usb0="E00002FF" w:usb1="420024FF" w:usb2="00000000"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F1925"/>
    <w:rsid w:val="0032319D"/>
    <w:rsid w:val="00FF192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E72E676-1E49-41AB-8312-E19B5E5733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524267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allrefrs.ru/3-9209.html" TargetMode="External"/><Relationship Id="rId13" Type="http://schemas.openxmlformats.org/officeDocument/2006/relationships/image" Target="media/image1.png"/><Relationship Id="rId3" Type="http://schemas.openxmlformats.org/officeDocument/2006/relationships/webSettings" Target="webSettings.xml"/><Relationship Id="rId7" Type="http://schemas.openxmlformats.org/officeDocument/2006/relationships/hyperlink" Target="https://allrefrs.ru/3-9208.html" TargetMode="External"/><Relationship Id="rId12" Type="http://schemas.openxmlformats.org/officeDocument/2006/relationships/hyperlink" Target="https://allrefrs.ru/4/4377194.html"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allrefrs.ru/3-9206.html" TargetMode="External"/><Relationship Id="rId11" Type="http://schemas.openxmlformats.org/officeDocument/2006/relationships/hyperlink" Target="https://allrefrs.ru/3-9208.html" TargetMode="External"/><Relationship Id="rId5" Type="http://schemas.openxmlformats.org/officeDocument/2006/relationships/hyperlink" Target="https://allrefrs.ru/3-9205.html" TargetMode="External"/><Relationship Id="rId15" Type="http://schemas.openxmlformats.org/officeDocument/2006/relationships/theme" Target="theme/theme1.xml"/><Relationship Id="rId10" Type="http://schemas.openxmlformats.org/officeDocument/2006/relationships/hyperlink" Target="https://allrefrs.ru/3-9211.html" TargetMode="External"/><Relationship Id="rId4" Type="http://schemas.openxmlformats.org/officeDocument/2006/relationships/hyperlink" Target="https://allrefrs.ru/3-9206.html" TargetMode="External"/><Relationship Id="rId9" Type="http://schemas.openxmlformats.org/officeDocument/2006/relationships/hyperlink" Target="https://allrefrs.ru/3-9210.html" TargetMode="Externa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2677</Words>
  <Characters>15260</Characters>
  <Application>Microsoft Office Word</Application>
  <DocSecurity>0</DocSecurity>
  <Lines>127</Lines>
  <Paragraphs>35</Paragraphs>
  <ScaleCrop>false</ScaleCrop>
  <HeadingPairs>
    <vt:vector size="2" baseType="variant">
      <vt:variant>
        <vt:lpstr>Название</vt:lpstr>
      </vt:variant>
      <vt:variant>
        <vt:i4>1</vt:i4>
      </vt:variant>
    </vt:vector>
  </HeadingPairs>
  <TitlesOfParts>
    <vt:vector size="1" baseType="lpstr">
      <vt:lpstr/>
    </vt:vector>
  </TitlesOfParts>
  <Company>WolfishLair</Company>
  <LinksUpToDate>false</LinksUpToDate>
  <CharactersWithSpaces>17902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1</cp:revision>
  <dcterms:created xsi:type="dcterms:W3CDTF">2021-09-08T17:24:00Z</dcterms:created>
  <dcterms:modified xsi:type="dcterms:W3CDTF">2021-09-08T17:25:00Z</dcterms:modified>
</cp:coreProperties>
</file>